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F37C" w14:textId="77777777" w:rsidR="00070F9A" w:rsidRPr="00C56B82" w:rsidRDefault="00070F9A" w:rsidP="00070F9A">
      <w:pPr>
        <w:pStyle w:val="11"/>
        <w:keepNext w:val="0"/>
        <w:suppressAutoHyphens w:val="0"/>
        <w:rPr>
          <w:szCs w:val="32"/>
        </w:rPr>
      </w:pPr>
      <w:r w:rsidRPr="00C56B82">
        <w:rPr>
          <w:rFonts w:hint="eastAsia"/>
          <w:szCs w:val="32"/>
        </w:rPr>
        <w:t>附錄四</w:t>
      </w:r>
      <w:r w:rsidRPr="00C56B82">
        <w:rPr>
          <w:rFonts w:hint="eastAsia"/>
          <w:szCs w:val="32"/>
        </w:rPr>
        <w:t>-1</w:t>
      </w:r>
      <w:r w:rsidRPr="00C56B82">
        <w:rPr>
          <w:rFonts w:hint="eastAsia"/>
          <w:szCs w:val="32"/>
        </w:rPr>
        <w:t>：大學組企劃書格式</w:t>
      </w:r>
    </w:p>
    <w:p w14:paraId="3BFB8C14" w14:textId="77777777" w:rsidR="00070F9A" w:rsidRDefault="00070F9A" w:rsidP="00070F9A">
      <w:pPr>
        <w:pStyle w:val="11"/>
        <w:keepNext w:val="0"/>
        <w:suppressAutoHyphens w:val="0"/>
        <w:rPr>
          <w:b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70F9A" w:rsidRPr="00AA64C9" w14:paraId="09A13B1F" w14:textId="77777777" w:rsidTr="00BA4965">
        <w:trPr>
          <w:trHeight w:val="893"/>
          <w:jc w:val="center"/>
        </w:trPr>
        <w:tc>
          <w:tcPr>
            <w:tcW w:w="8642" w:type="dxa"/>
            <w:shd w:val="clear" w:color="auto" w:fill="auto"/>
            <w:vAlign w:val="center"/>
          </w:tcPr>
          <w:p w14:paraId="3C399F4E" w14:textId="77777777" w:rsidR="00070F9A" w:rsidRPr="00C56B82" w:rsidRDefault="00070F9A" w:rsidP="00BA49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56B82">
              <w:rPr>
                <w:rFonts w:ascii="標楷體" w:eastAsia="標楷體" w:hAnsi="標楷體"/>
                <w:sz w:val="28"/>
                <w:szCs w:val="28"/>
              </w:rPr>
              <w:t xml:space="preserve">參賽作品內文文字，一律由左而右橫向書寫，以A4規格直向紙張(字體為12點大小標楷體、1.5行距、上下左右邊界皆為2.5公分) </w:t>
            </w:r>
          </w:p>
        </w:tc>
      </w:tr>
    </w:tbl>
    <w:p w14:paraId="0965C831" w14:textId="77777777" w:rsidR="00070F9A" w:rsidRPr="00846296" w:rsidRDefault="00070F9A" w:rsidP="00070F9A">
      <w:pPr>
        <w:pStyle w:val="11"/>
        <w:keepNext w:val="0"/>
        <w:suppressAutoHyphens w:val="0"/>
        <w:rPr>
          <w:b w:val="0"/>
          <w:sz w:val="28"/>
          <w:szCs w:val="28"/>
        </w:rPr>
      </w:pPr>
      <w:r w:rsidRPr="00846296">
        <w:rPr>
          <w:rFonts w:hint="eastAsia"/>
          <w:b w:val="0"/>
          <w:sz w:val="28"/>
          <w:szCs w:val="28"/>
        </w:rPr>
        <w:t>(</w:t>
      </w:r>
      <w:r>
        <w:rPr>
          <w:rFonts w:hint="eastAsia"/>
          <w:b w:val="0"/>
          <w:sz w:val="28"/>
          <w:szCs w:val="28"/>
        </w:rPr>
        <w:t>以下為</w:t>
      </w:r>
      <w:r w:rsidRPr="00846296">
        <w:rPr>
          <w:rFonts w:hint="eastAsia"/>
          <w:b w:val="0"/>
          <w:sz w:val="28"/>
          <w:szCs w:val="28"/>
        </w:rPr>
        <w:t>參考格式，但不限於此</w:t>
      </w:r>
      <w:r w:rsidRPr="00846296">
        <w:rPr>
          <w:rFonts w:hint="eastAsia"/>
          <w:b w:val="0"/>
          <w:sz w:val="28"/>
          <w:szCs w:val="28"/>
        </w:rPr>
        <w:t>)</w:t>
      </w:r>
    </w:p>
    <w:p w14:paraId="20BDAE8F" w14:textId="77777777" w:rsidR="00070F9A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before="240"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封面</w:t>
      </w:r>
    </w:p>
    <w:p w14:paraId="27DE649D" w14:textId="77777777" w:rsidR="00070F9A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目錄</w:t>
      </w:r>
    </w:p>
    <w:p w14:paraId="19C6AB83" w14:textId="77777777" w:rsidR="00070F9A" w:rsidRPr="00AA64C9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AA64C9">
        <w:rPr>
          <w:rFonts w:ascii="標楷體" w:eastAsia="標楷體" w:hAnsi="標楷體"/>
          <w:sz w:val="28"/>
          <w:szCs w:val="28"/>
        </w:rPr>
        <w:t>選定主題：所選定之主題。</w:t>
      </w:r>
    </w:p>
    <w:p w14:paraId="75AE7736" w14:textId="77777777" w:rsidR="00070F9A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AA64C9">
        <w:rPr>
          <w:rFonts w:ascii="標楷體" w:eastAsia="標楷體" w:hAnsi="標楷體" w:hint="eastAsia"/>
          <w:sz w:val="28"/>
          <w:szCs w:val="28"/>
        </w:rPr>
        <w:t>產業</w:t>
      </w:r>
      <w:r>
        <w:rPr>
          <w:rFonts w:ascii="標楷體" w:eastAsia="標楷體" w:hAnsi="標楷體" w:hint="eastAsia"/>
          <w:sz w:val="28"/>
          <w:szCs w:val="28"/>
        </w:rPr>
        <w:t>/廠商/提案</w:t>
      </w:r>
      <w:r w:rsidRPr="00AA64C9">
        <w:rPr>
          <w:rFonts w:ascii="標楷體" w:eastAsia="標楷體" w:hAnsi="標楷體"/>
          <w:sz w:val="28"/>
          <w:szCs w:val="28"/>
        </w:rPr>
        <w:t>背景：說明</w:t>
      </w:r>
      <w:r w:rsidRPr="00AA64C9">
        <w:rPr>
          <w:rFonts w:ascii="標楷體" w:eastAsia="標楷體" w:hAnsi="標楷體" w:hint="eastAsia"/>
          <w:sz w:val="28"/>
          <w:szCs w:val="28"/>
        </w:rPr>
        <w:t>產業</w:t>
      </w:r>
      <w:r>
        <w:rPr>
          <w:rFonts w:ascii="標楷體" w:eastAsia="標楷體" w:hAnsi="標楷體" w:hint="eastAsia"/>
          <w:sz w:val="28"/>
          <w:szCs w:val="28"/>
        </w:rPr>
        <w:t>/廠商/提案</w:t>
      </w:r>
      <w:r w:rsidRPr="00AA64C9">
        <w:rPr>
          <w:rFonts w:ascii="標楷體" w:eastAsia="標楷體" w:hAnsi="標楷體"/>
          <w:sz w:val="28"/>
          <w:szCs w:val="28"/>
        </w:rPr>
        <w:t>背景。</w:t>
      </w:r>
    </w:p>
    <w:p w14:paraId="41203C6B" w14:textId="77777777" w:rsidR="00070F9A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行銷規劃:可包含環境分析、定位分析、行銷組合、顧客profile描述、顧客價值主張、服務藍圖</w:t>
      </w:r>
    </w:p>
    <w:p w14:paraId="0CBA9AA2" w14:textId="77777777" w:rsidR="00070F9A" w:rsidRPr="00CC489A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eastAsia="標楷體"/>
          <w:sz w:val="28"/>
          <w:szCs w:val="28"/>
        </w:rPr>
      </w:pPr>
      <w:r w:rsidRPr="00CC489A">
        <w:rPr>
          <w:rFonts w:ascii="標楷體" w:eastAsia="標楷體" w:hAnsi="標楷體" w:hint="eastAsia"/>
          <w:sz w:val="28"/>
          <w:szCs w:val="28"/>
        </w:rPr>
        <w:t>網路行銷工具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CC489A">
        <w:rPr>
          <w:rFonts w:ascii="標楷體" w:eastAsia="標楷體" w:hAnsi="標楷體" w:hint="eastAsia"/>
          <w:sz w:val="28"/>
          <w:szCs w:val="28"/>
        </w:rPr>
        <w:t>運用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CC489A">
        <w:rPr>
          <w:rFonts w:eastAsia="標楷體"/>
          <w:sz w:val="28"/>
          <w:szCs w:val="28"/>
        </w:rPr>
        <w:t>例如</w:t>
      </w:r>
      <w:r w:rsidRPr="00CC489A">
        <w:rPr>
          <w:rFonts w:eastAsia="標楷體"/>
          <w:sz w:val="28"/>
          <w:szCs w:val="28"/>
        </w:rPr>
        <w:t>:</w:t>
      </w:r>
      <w:r>
        <w:rPr>
          <w:rFonts w:eastAsia="標楷體"/>
          <w:sz w:val="28"/>
          <w:szCs w:val="28"/>
        </w:rPr>
        <w:t xml:space="preserve"> </w:t>
      </w:r>
      <w:r w:rsidRPr="00CC489A">
        <w:rPr>
          <w:rFonts w:eastAsia="標楷體"/>
          <w:sz w:val="28"/>
          <w:szCs w:val="28"/>
        </w:rPr>
        <w:t>FB</w:t>
      </w:r>
      <w:r w:rsidRPr="00CC489A">
        <w:rPr>
          <w:rFonts w:eastAsia="標楷體"/>
          <w:sz w:val="28"/>
          <w:szCs w:val="28"/>
        </w:rPr>
        <w:t>、</w:t>
      </w:r>
      <w:r w:rsidRPr="00CC489A">
        <w:rPr>
          <w:rFonts w:eastAsia="標楷體"/>
          <w:sz w:val="28"/>
          <w:szCs w:val="28"/>
        </w:rPr>
        <w:t>IG</w:t>
      </w:r>
      <w:r w:rsidRPr="00CC489A">
        <w:rPr>
          <w:rFonts w:eastAsia="標楷體"/>
          <w:sz w:val="28"/>
          <w:szCs w:val="28"/>
        </w:rPr>
        <w:t>、</w:t>
      </w:r>
      <w:proofErr w:type="spellStart"/>
      <w:r w:rsidRPr="00CC489A">
        <w:rPr>
          <w:rFonts w:eastAsia="標楷體"/>
          <w:sz w:val="28"/>
          <w:szCs w:val="28"/>
        </w:rPr>
        <w:t>Youtube</w:t>
      </w:r>
      <w:proofErr w:type="spellEnd"/>
      <w:r w:rsidRPr="00CC489A">
        <w:rPr>
          <w:rFonts w:eastAsia="標楷體"/>
          <w:sz w:val="28"/>
          <w:szCs w:val="28"/>
        </w:rPr>
        <w:t>、</w:t>
      </w:r>
      <w:r w:rsidRPr="00CC489A">
        <w:rPr>
          <w:rFonts w:eastAsia="標楷體"/>
          <w:sz w:val="28"/>
          <w:szCs w:val="28"/>
        </w:rPr>
        <w:t>Line@...)</w:t>
      </w:r>
    </w:p>
    <w:p w14:paraId="6DCAF072" w14:textId="77777777" w:rsidR="00070F9A" w:rsidRPr="00AA64C9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AA64C9">
        <w:rPr>
          <w:rFonts w:ascii="標楷體" w:eastAsia="標楷體" w:hAnsi="標楷體"/>
          <w:sz w:val="28"/>
          <w:szCs w:val="28"/>
        </w:rPr>
        <w:t>可執行性：未來企劃之可執行性評估。</w:t>
      </w:r>
    </w:p>
    <w:p w14:paraId="1D773D14" w14:textId="77777777" w:rsidR="00070F9A" w:rsidRPr="00AA64C9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AA64C9">
        <w:rPr>
          <w:rFonts w:ascii="標楷體" w:eastAsia="標楷體" w:hAnsi="標楷體"/>
          <w:sz w:val="28"/>
          <w:szCs w:val="28"/>
        </w:rPr>
        <w:t>創</w:t>
      </w:r>
      <w:r w:rsidRPr="00AA64C9">
        <w:rPr>
          <w:rFonts w:ascii="標楷體" w:eastAsia="標楷體" w:hAnsi="標楷體" w:hint="eastAsia"/>
          <w:sz w:val="28"/>
          <w:szCs w:val="28"/>
        </w:rPr>
        <w:t>新</w:t>
      </w:r>
      <w:r w:rsidRPr="00AA64C9">
        <w:rPr>
          <w:rFonts w:ascii="標楷體" w:eastAsia="標楷體" w:hAnsi="標楷體"/>
          <w:sz w:val="28"/>
          <w:szCs w:val="28"/>
        </w:rPr>
        <w:t>呈現：搭配主題所要呈現的創</w:t>
      </w:r>
      <w:r w:rsidRPr="00AA64C9">
        <w:rPr>
          <w:rFonts w:ascii="標楷體" w:eastAsia="標楷體" w:hAnsi="標楷體" w:hint="eastAsia"/>
          <w:sz w:val="28"/>
          <w:szCs w:val="28"/>
        </w:rPr>
        <w:t>新</w:t>
      </w:r>
      <w:r w:rsidRPr="00AA64C9">
        <w:rPr>
          <w:rFonts w:ascii="標楷體" w:eastAsia="標楷體" w:hAnsi="標楷體"/>
          <w:sz w:val="28"/>
          <w:szCs w:val="28"/>
        </w:rPr>
        <w:t>內容。</w:t>
      </w:r>
    </w:p>
    <w:p w14:paraId="026EDEE4" w14:textId="77777777" w:rsidR="00070F9A" w:rsidRPr="00AA64C9" w:rsidRDefault="00070F9A" w:rsidP="00070F9A">
      <w:pPr>
        <w:numPr>
          <w:ilvl w:val="0"/>
          <w:numId w:val="1"/>
        </w:numPr>
        <w:tabs>
          <w:tab w:val="clear" w:pos="960"/>
        </w:tabs>
        <w:suppressAutoHyphens w:val="0"/>
        <w:adjustRightInd w:val="0"/>
        <w:snapToGrid w:val="0"/>
        <w:spacing w:line="360" w:lineRule="auto"/>
        <w:ind w:left="1134" w:hanging="654"/>
        <w:jc w:val="both"/>
        <w:rPr>
          <w:rFonts w:ascii="標楷體" w:eastAsia="標楷體" w:hAnsi="標楷體"/>
          <w:sz w:val="28"/>
          <w:szCs w:val="28"/>
        </w:rPr>
      </w:pPr>
      <w:r w:rsidRPr="00AA64C9">
        <w:rPr>
          <w:rFonts w:ascii="標楷體" w:eastAsia="標楷體" w:hAnsi="標楷體"/>
          <w:sz w:val="28"/>
          <w:szCs w:val="28"/>
        </w:rPr>
        <w:t>預期效益：企劃達成時，預計可達成的效益評估。</w:t>
      </w:r>
    </w:p>
    <w:p w14:paraId="0E81B33D" w14:textId="77777777" w:rsidR="00070F9A" w:rsidRPr="00070F9A" w:rsidRDefault="00070F9A"/>
    <w:sectPr w:rsidR="00070F9A" w:rsidRPr="00070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9A"/>
    <w:rsid w:val="0007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54D9"/>
  <w15:chartTrackingRefBased/>
  <w15:docId w15:val="{A3955718-128D-46DB-93C9-D71C72B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9A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0F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070F9A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070F9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奕臻 江</dc:creator>
  <cp:keywords/>
  <dc:description/>
  <cp:lastModifiedBy>奕臻 江</cp:lastModifiedBy>
  <cp:revision>1</cp:revision>
  <dcterms:created xsi:type="dcterms:W3CDTF">2020-08-26T08:06:00Z</dcterms:created>
  <dcterms:modified xsi:type="dcterms:W3CDTF">2020-08-26T08:06:00Z</dcterms:modified>
</cp:coreProperties>
</file>