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1C4" w:rsidRPr="00477A77" w:rsidRDefault="00DE71C4" w:rsidP="001B3A53">
      <w:pPr>
        <w:adjustRightInd w:val="0"/>
        <w:spacing w:line="360" w:lineRule="atLeast"/>
        <w:jc w:val="center"/>
        <w:rPr>
          <w:rFonts w:eastAsia="標楷體"/>
          <w:b/>
          <w:bCs/>
          <w:sz w:val="40"/>
          <w:szCs w:val="40"/>
        </w:rPr>
      </w:pPr>
      <w:r w:rsidRPr="00477A77">
        <w:rPr>
          <w:rFonts w:eastAsia="標楷體"/>
          <w:b/>
          <w:bCs/>
          <w:sz w:val="40"/>
          <w:szCs w:val="40"/>
        </w:rPr>
        <w:t>朝陽科技大學行銷與流通管理系</w:t>
      </w:r>
    </w:p>
    <w:p w:rsidR="00DE71C4" w:rsidRPr="00477A77" w:rsidRDefault="00DE71C4" w:rsidP="001B3A53">
      <w:pPr>
        <w:adjustRightInd w:val="0"/>
        <w:snapToGrid w:val="0"/>
        <w:spacing w:line="360" w:lineRule="atLeast"/>
        <w:jc w:val="center"/>
        <w:rPr>
          <w:rFonts w:eastAsia="標楷體"/>
          <w:sz w:val="40"/>
          <w:szCs w:val="40"/>
        </w:rPr>
      </w:pPr>
      <w:r w:rsidRPr="00477A77">
        <w:rPr>
          <w:rFonts w:eastAsia="標楷體"/>
          <w:b/>
          <w:bCs/>
          <w:sz w:val="40"/>
          <w:szCs w:val="40"/>
        </w:rPr>
        <w:t>「行銷與流通實務專題</w:t>
      </w:r>
      <w:r w:rsidRPr="00477A77">
        <w:rPr>
          <w:rFonts w:eastAsia="標楷體"/>
          <w:b/>
          <w:bCs/>
          <w:sz w:val="40"/>
          <w:szCs w:val="40"/>
        </w:rPr>
        <w:t>(</w:t>
      </w:r>
      <w:r w:rsidRPr="00477A77">
        <w:rPr>
          <w:rFonts w:eastAsia="標楷體"/>
          <w:b/>
          <w:bCs/>
          <w:sz w:val="40"/>
          <w:szCs w:val="40"/>
        </w:rPr>
        <w:t>一</w:t>
      </w:r>
      <w:r w:rsidRPr="00477A77">
        <w:rPr>
          <w:rFonts w:eastAsia="標楷體"/>
          <w:b/>
          <w:bCs/>
          <w:sz w:val="40"/>
          <w:szCs w:val="40"/>
        </w:rPr>
        <w:t>)(</w:t>
      </w:r>
      <w:r w:rsidRPr="00477A77">
        <w:rPr>
          <w:rFonts w:eastAsia="標楷體"/>
          <w:b/>
          <w:bCs/>
          <w:sz w:val="40"/>
          <w:szCs w:val="40"/>
        </w:rPr>
        <w:t>二</w:t>
      </w:r>
      <w:r w:rsidRPr="00477A77">
        <w:rPr>
          <w:rFonts w:eastAsia="標楷體"/>
          <w:b/>
          <w:bCs/>
          <w:sz w:val="40"/>
          <w:szCs w:val="40"/>
        </w:rPr>
        <w:t>)</w:t>
      </w:r>
      <w:r w:rsidRPr="00477A77">
        <w:rPr>
          <w:rFonts w:eastAsia="標楷體"/>
          <w:b/>
          <w:bCs/>
          <w:sz w:val="40"/>
          <w:szCs w:val="40"/>
        </w:rPr>
        <w:t>」課程實施辦法</w:t>
      </w:r>
    </w:p>
    <w:p w:rsidR="00DE71C4" w:rsidRPr="00477A77" w:rsidRDefault="00DE71C4" w:rsidP="001B3A53">
      <w:pPr>
        <w:widowControl/>
        <w:adjustRightInd w:val="0"/>
        <w:snapToGrid w:val="0"/>
        <w:spacing w:line="360" w:lineRule="atLeast"/>
        <w:jc w:val="right"/>
        <w:textDirection w:val="lrTbV"/>
        <w:rPr>
          <w:rFonts w:eastAsia="標楷體"/>
          <w:snapToGrid w:val="0"/>
          <w:kern w:val="0"/>
          <w:sz w:val="20"/>
        </w:rPr>
      </w:pPr>
      <w:r w:rsidRPr="00477A77">
        <w:rPr>
          <w:rFonts w:eastAsia="標楷體"/>
          <w:snapToGrid w:val="0"/>
          <w:kern w:val="0"/>
          <w:sz w:val="20"/>
        </w:rPr>
        <w:t>98</w:t>
      </w:r>
      <w:r w:rsidRPr="00477A77">
        <w:rPr>
          <w:rFonts w:eastAsia="標楷體"/>
          <w:snapToGrid w:val="0"/>
          <w:kern w:val="0"/>
          <w:sz w:val="20"/>
        </w:rPr>
        <w:t>學年度第</w:t>
      </w:r>
      <w:r w:rsidRPr="00477A77">
        <w:rPr>
          <w:rFonts w:eastAsia="標楷體"/>
          <w:snapToGrid w:val="0"/>
          <w:kern w:val="0"/>
          <w:sz w:val="20"/>
        </w:rPr>
        <w:t>1</w:t>
      </w:r>
      <w:r w:rsidRPr="00477A77">
        <w:rPr>
          <w:rFonts w:eastAsia="標楷體"/>
          <w:snapToGrid w:val="0"/>
          <w:kern w:val="0"/>
          <w:sz w:val="20"/>
        </w:rPr>
        <w:t>學期第</w:t>
      </w:r>
      <w:r w:rsidRPr="00477A77">
        <w:rPr>
          <w:rFonts w:eastAsia="標楷體"/>
          <w:snapToGrid w:val="0"/>
          <w:kern w:val="0"/>
          <w:sz w:val="20"/>
        </w:rPr>
        <w:t>8</w:t>
      </w:r>
      <w:r w:rsidRPr="00477A77">
        <w:rPr>
          <w:rFonts w:eastAsia="標楷體"/>
          <w:snapToGrid w:val="0"/>
          <w:kern w:val="0"/>
          <w:sz w:val="20"/>
        </w:rPr>
        <w:t>次系務會議訂定</w:t>
      </w:r>
      <w:r w:rsidRPr="00477A77">
        <w:rPr>
          <w:rFonts w:eastAsia="標楷體"/>
          <w:snapToGrid w:val="0"/>
          <w:kern w:val="0"/>
          <w:sz w:val="20"/>
        </w:rPr>
        <w:t>(98.10.27)</w:t>
      </w:r>
    </w:p>
    <w:p w:rsidR="00DE71C4" w:rsidRPr="00477A77" w:rsidRDefault="00DE71C4" w:rsidP="001B3A53">
      <w:pPr>
        <w:widowControl/>
        <w:adjustRightInd w:val="0"/>
        <w:snapToGrid w:val="0"/>
        <w:spacing w:line="360" w:lineRule="atLeast"/>
        <w:jc w:val="right"/>
        <w:textDirection w:val="lrTbV"/>
        <w:rPr>
          <w:rFonts w:eastAsia="標楷體"/>
          <w:snapToGrid w:val="0"/>
          <w:kern w:val="0"/>
          <w:sz w:val="20"/>
        </w:rPr>
      </w:pPr>
      <w:bookmarkStart w:id="0" w:name="OLE_LINK1"/>
      <w:bookmarkStart w:id="1" w:name="OLE_LINK2"/>
      <w:r w:rsidRPr="00477A77">
        <w:rPr>
          <w:rFonts w:eastAsia="標楷體"/>
          <w:snapToGrid w:val="0"/>
          <w:kern w:val="0"/>
          <w:sz w:val="20"/>
        </w:rPr>
        <w:t>100</w:t>
      </w:r>
      <w:r w:rsidRPr="00477A77">
        <w:rPr>
          <w:rFonts w:eastAsia="標楷體"/>
          <w:snapToGrid w:val="0"/>
          <w:kern w:val="0"/>
          <w:sz w:val="20"/>
        </w:rPr>
        <w:t>學年度第</w:t>
      </w:r>
      <w:r w:rsidRPr="00477A77">
        <w:rPr>
          <w:rFonts w:eastAsia="標楷體"/>
          <w:snapToGrid w:val="0"/>
          <w:kern w:val="0"/>
          <w:sz w:val="20"/>
        </w:rPr>
        <w:t>1</w:t>
      </w:r>
      <w:r w:rsidRPr="00477A77">
        <w:rPr>
          <w:rFonts w:eastAsia="標楷體"/>
          <w:snapToGrid w:val="0"/>
          <w:kern w:val="0"/>
          <w:sz w:val="20"/>
        </w:rPr>
        <w:t>學期第</w:t>
      </w:r>
      <w:r w:rsidRPr="00477A77">
        <w:rPr>
          <w:rFonts w:eastAsia="標楷體"/>
          <w:snapToGrid w:val="0"/>
          <w:kern w:val="0"/>
          <w:sz w:val="20"/>
        </w:rPr>
        <w:t>5</w:t>
      </w:r>
      <w:r w:rsidRPr="00477A77">
        <w:rPr>
          <w:rFonts w:eastAsia="標楷體"/>
          <w:snapToGrid w:val="0"/>
          <w:kern w:val="0"/>
          <w:sz w:val="20"/>
        </w:rPr>
        <w:t>次系務會議</w:t>
      </w:r>
      <w:r w:rsidR="00B477F8" w:rsidRPr="00477A77">
        <w:rPr>
          <w:rFonts w:eastAsia="標楷體"/>
          <w:snapToGrid w:val="0"/>
          <w:kern w:val="0"/>
          <w:sz w:val="20"/>
        </w:rPr>
        <w:t>修</w:t>
      </w:r>
      <w:r w:rsidR="00C61DCF" w:rsidRPr="00477A77">
        <w:rPr>
          <w:rFonts w:eastAsia="標楷體" w:hint="eastAsia"/>
          <w:snapToGrid w:val="0"/>
          <w:kern w:val="0"/>
          <w:sz w:val="20"/>
        </w:rPr>
        <w:t>正</w:t>
      </w:r>
      <w:r w:rsidRPr="00477A77">
        <w:rPr>
          <w:rFonts w:eastAsia="標楷體"/>
          <w:snapToGrid w:val="0"/>
          <w:kern w:val="0"/>
          <w:sz w:val="20"/>
        </w:rPr>
        <w:t>(100.12.13)</w:t>
      </w:r>
      <w:bookmarkEnd w:id="0"/>
      <w:bookmarkEnd w:id="1"/>
    </w:p>
    <w:p w:rsidR="00C61DCF" w:rsidRPr="00477A77" w:rsidRDefault="00DE71C4" w:rsidP="001B3A53">
      <w:pPr>
        <w:widowControl/>
        <w:adjustRightInd w:val="0"/>
        <w:snapToGrid w:val="0"/>
        <w:spacing w:line="360" w:lineRule="atLeast"/>
        <w:jc w:val="right"/>
        <w:textDirection w:val="lrTbV"/>
        <w:rPr>
          <w:rFonts w:eastAsia="標楷體"/>
          <w:snapToGrid w:val="0"/>
          <w:kern w:val="0"/>
          <w:sz w:val="20"/>
        </w:rPr>
      </w:pPr>
      <w:r w:rsidRPr="00477A77">
        <w:rPr>
          <w:rFonts w:eastAsia="標楷體"/>
          <w:snapToGrid w:val="0"/>
          <w:kern w:val="0"/>
          <w:sz w:val="20"/>
        </w:rPr>
        <w:t>101</w:t>
      </w:r>
      <w:r w:rsidRPr="00477A77">
        <w:rPr>
          <w:rFonts w:eastAsia="標楷體"/>
          <w:snapToGrid w:val="0"/>
          <w:kern w:val="0"/>
          <w:sz w:val="20"/>
        </w:rPr>
        <w:t>學年度第</w:t>
      </w:r>
      <w:r w:rsidRPr="00477A77">
        <w:rPr>
          <w:rFonts w:eastAsia="標楷體"/>
          <w:snapToGrid w:val="0"/>
          <w:kern w:val="0"/>
          <w:sz w:val="20"/>
        </w:rPr>
        <w:t>2</w:t>
      </w:r>
      <w:r w:rsidRPr="00477A77">
        <w:rPr>
          <w:rFonts w:eastAsia="標楷體"/>
          <w:snapToGrid w:val="0"/>
          <w:kern w:val="0"/>
          <w:sz w:val="20"/>
        </w:rPr>
        <w:t>學期第</w:t>
      </w:r>
      <w:r w:rsidRPr="00477A77">
        <w:rPr>
          <w:rFonts w:eastAsia="標楷體"/>
          <w:snapToGrid w:val="0"/>
          <w:kern w:val="0"/>
          <w:sz w:val="20"/>
        </w:rPr>
        <w:t>4</w:t>
      </w:r>
      <w:r w:rsidRPr="00477A77">
        <w:rPr>
          <w:rFonts w:eastAsia="標楷體"/>
          <w:snapToGrid w:val="0"/>
          <w:kern w:val="0"/>
          <w:sz w:val="20"/>
        </w:rPr>
        <w:t>次系務會議</w:t>
      </w:r>
      <w:r w:rsidR="00B477F8" w:rsidRPr="00477A77">
        <w:rPr>
          <w:rFonts w:eastAsia="標楷體"/>
          <w:snapToGrid w:val="0"/>
          <w:kern w:val="0"/>
          <w:sz w:val="20"/>
        </w:rPr>
        <w:t>修</w:t>
      </w:r>
      <w:r w:rsidR="00C61DCF" w:rsidRPr="00477A77">
        <w:rPr>
          <w:rFonts w:eastAsia="標楷體" w:hint="eastAsia"/>
          <w:snapToGrid w:val="0"/>
          <w:kern w:val="0"/>
          <w:sz w:val="20"/>
        </w:rPr>
        <w:t>正</w:t>
      </w:r>
      <w:r w:rsidRPr="00477A77">
        <w:rPr>
          <w:rFonts w:eastAsia="標楷體"/>
          <w:snapToGrid w:val="0"/>
          <w:kern w:val="0"/>
          <w:sz w:val="20"/>
        </w:rPr>
        <w:t>(102.</w:t>
      </w:r>
      <w:r w:rsidR="008A6506">
        <w:rPr>
          <w:rFonts w:eastAsia="標楷體" w:hint="eastAsia"/>
          <w:snapToGrid w:val="0"/>
          <w:kern w:val="0"/>
          <w:sz w:val="20"/>
        </w:rPr>
        <w:t>0</w:t>
      </w:r>
      <w:r w:rsidRPr="00477A77">
        <w:rPr>
          <w:rFonts w:eastAsia="標楷體"/>
          <w:snapToGrid w:val="0"/>
          <w:kern w:val="0"/>
          <w:sz w:val="20"/>
        </w:rPr>
        <w:t>5.27)</w:t>
      </w:r>
    </w:p>
    <w:p w:rsidR="00C61DCF" w:rsidRPr="00477A77" w:rsidRDefault="00C61DCF" w:rsidP="001B3A53">
      <w:pPr>
        <w:widowControl/>
        <w:adjustRightInd w:val="0"/>
        <w:snapToGrid w:val="0"/>
        <w:spacing w:line="360" w:lineRule="atLeast"/>
        <w:jc w:val="right"/>
        <w:textDirection w:val="lrTbV"/>
        <w:rPr>
          <w:rFonts w:eastAsia="標楷體"/>
          <w:snapToGrid w:val="0"/>
          <w:kern w:val="0"/>
          <w:sz w:val="20"/>
        </w:rPr>
      </w:pPr>
      <w:r w:rsidRPr="00477A77">
        <w:rPr>
          <w:rFonts w:eastAsia="標楷體"/>
          <w:snapToGrid w:val="0"/>
          <w:kern w:val="0"/>
          <w:sz w:val="20"/>
        </w:rPr>
        <w:t xml:space="preserve"> </w:t>
      </w:r>
      <w:r w:rsidR="000C7B75" w:rsidRPr="00477A77">
        <w:rPr>
          <w:rFonts w:eastAsia="標楷體"/>
          <w:snapToGrid w:val="0"/>
          <w:kern w:val="0"/>
          <w:sz w:val="20"/>
        </w:rPr>
        <w:t>104</w:t>
      </w:r>
      <w:r w:rsidR="000C7B75" w:rsidRPr="00477A77">
        <w:rPr>
          <w:rFonts w:eastAsia="標楷體"/>
          <w:snapToGrid w:val="0"/>
          <w:kern w:val="0"/>
          <w:sz w:val="20"/>
        </w:rPr>
        <w:t>學年度第</w:t>
      </w:r>
      <w:r w:rsidR="000C7B75" w:rsidRPr="00477A77">
        <w:rPr>
          <w:rFonts w:eastAsia="標楷體"/>
          <w:snapToGrid w:val="0"/>
          <w:kern w:val="0"/>
          <w:sz w:val="20"/>
        </w:rPr>
        <w:t>1</w:t>
      </w:r>
      <w:r w:rsidR="000C7B75" w:rsidRPr="00477A77">
        <w:rPr>
          <w:rFonts w:eastAsia="標楷體"/>
          <w:snapToGrid w:val="0"/>
          <w:kern w:val="0"/>
          <w:sz w:val="20"/>
        </w:rPr>
        <w:t>學期第</w:t>
      </w:r>
      <w:r w:rsidR="000C7B75" w:rsidRPr="00477A77">
        <w:rPr>
          <w:rFonts w:eastAsia="標楷體"/>
          <w:snapToGrid w:val="0"/>
          <w:kern w:val="0"/>
          <w:sz w:val="20"/>
        </w:rPr>
        <w:t>6</w:t>
      </w:r>
      <w:r w:rsidRPr="00477A77">
        <w:rPr>
          <w:rFonts w:eastAsia="標楷體"/>
          <w:snapToGrid w:val="0"/>
          <w:kern w:val="0"/>
          <w:sz w:val="20"/>
        </w:rPr>
        <w:t>次系務會議修</w:t>
      </w:r>
      <w:r w:rsidRPr="00477A77">
        <w:rPr>
          <w:rFonts w:eastAsia="標楷體" w:hint="eastAsia"/>
          <w:snapToGrid w:val="0"/>
          <w:kern w:val="0"/>
          <w:sz w:val="20"/>
        </w:rPr>
        <w:t>正</w:t>
      </w:r>
      <w:r w:rsidR="000C7B75" w:rsidRPr="00477A77">
        <w:rPr>
          <w:rFonts w:eastAsia="標楷體"/>
          <w:snapToGrid w:val="0"/>
          <w:kern w:val="0"/>
          <w:sz w:val="20"/>
        </w:rPr>
        <w:t xml:space="preserve">(104.12.22) </w:t>
      </w:r>
    </w:p>
    <w:p w:rsidR="006B1BF3" w:rsidRPr="00477A77" w:rsidRDefault="006B1BF3" w:rsidP="001B3A53">
      <w:pPr>
        <w:widowControl/>
        <w:adjustRightInd w:val="0"/>
        <w:snapToGrid w:val="0"/>
        <w:spacing w:line="360" w:lineRule="atLeast"/>
        <w:jc w:val="right"/>
        <w:textDirection w:val="lrTbV"/>
        <w:rPr>
          <w:rFonts w:eastAsia="標楷體"/>
          <w:snapToGrid w:val="0"/>
          <w:kern w:val="0"/>
          <w:sz w:val="20"/>
        </w:rPr>
      </w:pPr>
      <w:r w:rsidRPr="00477A77">
        <w:rPr>
          <w:rFonts w:eastAsia="標楷體"/>
          <w:snapToGrid w:val="0"/>
          <w:kern w:val="0"/>
          <w:sz w:val="20"/>
        </w:rPr>
        <w:t>104</w:t>
      </w:r>
      <w:r w:rsidRPr="00477A77">
        <w:rPr>
          <w:rFonts w:eastAsia="標楷體"/>
          <w:snapToGrid w:val="0"/>
          <w:kern w:val="0"/>
          <w:sz w:val="20"/>
        </w:rPr>
        <w:t>學年度第</w:t>
      </w:r>
      <w:r w:rsidRPr="00477A77">
        <w:rPr>
          <w:rFonts w:eastAsia="標楷體"/>
          <w:snapToGrid w:val="0"/>
          <w:kern w:val="0"/>
          <w:sz w:val="20"/>
        </w:rPr>
        <w:t>1</w:t>
      </w:r>
      <w:r w:rsidRPr="00477A77">
        <w:rPr>
          <w:rFonts w:eastAsia="標楷體"/>
          <w:snapToGrid w:val="0"/>
          <w:kern w:val="0"/>
          <w:sz w:val="20"/>
        </w:rPr>
        <w:t>學期第</w:t>
      </w:r>
      <w:r w:rsidRPr="00477A77">
        <w:rPr>
          <w:rFonts w:eastAsia="標楷體"/>
          <w:snapToGrid w:val="0"/>
          <w:kern w:val="0"/>
          <w:sz w:val="20"/>
        </w:rPr>
        <w:t>7</w:t>
      </w:r>
      <w:r w:rsidR="00C61DCF" w:rsidRPr="00477A77">
        <w:rPr>
          <w:rFonts w:eastAsia="標楷體"/>
          <w:snapToGrid w:val="0"/>
          <w:kern w:val="0"/>
          <w:sz w:val="20"/>
        </w:rPr>
        <w:t>次系務會議修</w:t>
      </w:r>
      <w:r w:rsidR="00C61DCF" w:rsidRPr="00477A77">
        <w:rPr>
          <w:rFonts w:eastAsia="標楷體" w:hint="eastAsia"/>
          <w:snapToGrid w:val="0"/>
          <w:kern w:val="0"/>
          <w:sz w:val="20"/>
        </w:rPr>
        <w:t>正</w:t>
      </w:r>
      <w:r w:rsidRPr="00477A77">
        <w:rPr>
          <w:rFonts w:eastAsia="標楷體"/>
          <w:snapToGrid w:val="0"/>
          <w:kern w:val="0"/>
          <w:sz w:val="20"/>
        </w:rPr>
        <w:t>(105.</w:t>
      </w:r>
      <w:r w:rsidR="008A6506">
        <w:rPr>
          <w:rFonts w:eastAsia="標楷體" w:hint="eastAsia"/>
          <w:snapToGrid w:val="0"/>
          <w:kern w:val="0"/>
          <w:sz w:val="20"/>
        </w:rPr>
        <w:t>0</w:t>
      </w:r>
      <w:r w:rsidRPr="00477A77">
        <w:rPr>
          <w:rFonts w:eastAsia="標楷體"/>
          <w:snapToGrid w:val="0"/>
          <w:kern w:val="0"/>
          <w:sz w:val="20"/>
        </w:rPr>
        <w:t>1.14)</w:t>
      </w:r>
    </w:p>
    <w:p w:rsidR="00305C2A" w:rsidRPr="00477A77" w:rsidRDefault="00305C2A" w:rsidP="001B3A53">
      <w:pPr>
        <w:widowControl/>
        <w:adjustRightInd w:val="0"/>
        <w:snapToGrid w:val="0"/>
        <w:spacing w:line="360" w:lineRule="atLeast"/>
        <w:jc w:val="right"/>
        <w:textDirection w:val="lrTbV"/>
        <w:rPr>
          <w:rFonts w:eastAsia="標楷體"/>
          <w:snapToGrid w:val="0"/>
          <w:kern w:val="0"/>
          <w:sz w:val="20"/>
        </w:rPr>
      </w:pPr>
      <w:r w:rsidRPr="00477A77">
        <w:rPr>
          <w:rFonts w:eastAsia="標楷體"/>
          <w:snapToGrid w:val="0"/>
          <w:kern w:val="0"/>
          <w:sz w:val="20"/>
        </w:rPr>
        <w:t>104</w:t>
      </w:r>
      <w:r w:rsidRPr="00477A77">
        <w:rPr>
          <w:rFonts w:eastAsia="標楷體"/>
          <w:snapToGrid w:val="0"/>
          <w:kern w:val="0"/>
          <w:sz w:val="20"/>
        </w:rPr>
        <w:t>學年度第</w:t>
      </w:r>
      <w:r w:rsidRPr="00477A77">
        <w:rPr>
          <w:rFonts w:eastAsia="標楷體"/>
          <w:snapToGrid w:val="0"/>
          <w:kern w:val="0"/>
          <w:sz w:val="20"/>
        </w:rPr>
        <w:t>2</w:t>
      </w:r>
      <w:r w:rsidRPr="00477A77">
        <w:rPr>
          <w:rFonts w:eastAsia="標楷體"/>
          <w:snapToGrid w:val="0"/>
          <w:kern w:val="0"/>
          <w:sz w:val="20"/>
        </w:rPr>
        <w:t>學期第</w:t>
      </w:r>
      <w:r w:rsidRPr="00477A77">
        <w:rPr>
          <w:rFonts w:eastAsia="標楷體"/>
          <w:snapToGrid w:val="0"/>
          <w:kern w:val="0"/>
          <w:sz w:val="20"/>
        </w:rPr>
        <w:t>2</w:t>
      </w:r>
      <w:r w:rsidR="00C61DCF" w:rsidRPr="00477A77">
        <w:rPr>
          <w:rFonts w:eastAsia="標楷體"/>
          <w:snapToGrid w:val="0"/>
          <w:kern w:val="0"/>
          <w:sz w:val="20"/>
        </w:rPr>
        <w:t>次系務會議修</w:t>
      </w:r>
      <w:r w:rsidR="00C61DCF" w:rsidRPr="00477A77">
        <w:rPr>
          <w:rFonts w:eastAsia="標楷體" w:hint="eastAsia"/>
          <w:snapToGrid w:val="0"/>
          <w:kern w:val="0"/>
          <w:sz w:val="20"/>
        </w:rPr>
        <w:t>正</w:t>
      </w:r>
      <w:r w:rsidR="00B470BF" w:rsidRPr="00477A77">
        <w:rPr>
          <w:rFonts w:eastAsia="標楷體"/>
          <w:snapToGrid w:val="0"/>
          <w:kern w:val="0"/>
          <w:sz w:val="20"/>
        </w:rPr>
        <w:t>(105.</w:t>
      </w:r>
      <w:r w:rsidR="008A6506">
        <w:rPr>
          <w:rFonts w:eastAsia="標楷體" w:hint="eastAsia"/>
          <w:snapToGrid w:val="0"/>
          <w:kern w:val="0"/>
          <w:sz w:val="20"/>
        </w:rPr>
        <w:t>0</w:t>
      </w:r>
      <w:r w:rsidR="00B470BF" w:rsidRPr="00477A77">
        <w:rPr>
          <w:rFonts w:eastAsia="標楷體"/>
          <w:snapToGrid w:val="0"/>
          <w:kern w:val="0"/>
          <w:sz w:val="20"/>
        </w:rPr>
        <w:t>3.15)</w:t>
      </w:r>
    </w:p>
    <w:p w:rsidR="00B470BF" w:rsidRDefault="00B470BF" w:rsidP="00B470BF">
      <w:pPr>
        <w:widowControl/>
        <w:adjustRightInd w:val="0"/>
        <w:snapToGrid w:val="0"/>
        <w:spacing w:line="360" w:lineRule="atLeast"/>
        <w:jc w:val="right"/>
        <w:textDirection w:val="lrTbV"/>
        <w:rPr>
          <w:rFonts w:eastAsia="標楷體"/>
          <w:snapToGrid w:val="0"/>
          <w:kern w:val="0"/>
          <w:sz w:val="20"/>
        </w:rPr>
      </w:pPr>
      <w:r w:rsidRPr="00477A77">
        <w:rPr>
          <w:rFonts w:eastAsia="標楷體"/>
          <w:snapToGrid w:val="0"/>
          <w:kern w:val="0"/>
          <w:sz w:val="20"/>
        </w:rPr>
        <w:t>10</w:t>
      </w:r>
      <w:r w:rsidRPr="00477A77">
        <w:rPr>
          <w:rFonts w:eastAsia="標楷體" w:hint="eastAsia"/>
          <w:snapToGrid w:val="0"/>
          <w:kern w:val="0"/>
          <w:sz w:val="20"/>
        </w:rPr>
        <w:t>8</w:t>
      </w:r>
      <w:r w:rsidRPr="00477A77">
        <w:rPr>
          <w:rFonts w:eastAsia="標楷體"/>
          <w:snapToGrid w:val="0"/>
          <w:kern w:val="0"/>
          <w:sz w:val="20"/>
        </w:rPr>
        <w:t>學年度第</w:t>
      </w:r>
      <w:r w:rsidRPr="00477A77">
        <w:rPr>
          <w:rFonts w:eastAsia="標楷體"/>
          <w:snapToGrid w:val="0"/>
          <w:kern w:val="0"/>
          <w:sz w:val="20"/>
        </w:rPr>
        <w:t>2</w:t>
      </w:r>
      <w:r w:rsidRPr="00477A77">
        <w:rPr>
          <w:rFonts w:eastAsia="標楷體"/>
          <w:snapToGrid w:val="0"/>
          <w:kern w:val="0"/>
          <w:sz w:val="20"/>
        </w:rPr>
        <w:t>學期第</w:t>
      </w:r>
      <w:r w:rsidRPr="00477A77">
        <w:rPr>
          <w:rFonts w:eastAsia="標楷體" w:hint="eastAsia"/>
          <w:snapToGrid w:val="0"/>
          <w:kern w:val="0"/>
          <w:sz w:val="20"/>
        </w:rPr>
        <w:t>6</w:t>
      </w:r>
      <w:r w:rsidR="00C61DCF" w:rsidRPr="00477A77">
        <w:rPr>
          <w:rFonts w:eastAsia="標楷體"/>
          <w:snapToGrid w:val="0"/>
          <w:kern w:val="0"/>
          <w:sz w:val="20"/>
        </w:rPr>
        <w:t>次系務會議修</w:t>
      </w:r>
      <w:r w:rsidR="00C61DCF" w:rsidRPr="00477A77">
        <w:rPr>
          <w:rFonts w:eastAsia="標楷體" w:hint="eastAsia"/>
          <w:snapToGrid w:val="0"/>
          <w:kern w:val="0"/>
          <w:sz w:val="20"/>
        </w:rPr>
        <w:t>正</w:t>
      </w:r>
      <w:r w:rsidRPr="00477A77">
        <w:rPr>
          <w:rFonts w:eastAsia="標楷體"/>
          <w:snapToGrid w:val="0"/>
          <w:kern w:val="0"/>
          <w:sz w:val="20"/>
        </w:rPr>
        <w:t>(10</w:t>
      </w:r>
      <w:r w:rsidRPr="00477A77">
        <w:rPr>
          <w:rFonts w:eastAsia="標楷體" w:hint="eastAsia"/>
          <w:snapToGrid w:val="0"/>
          <w:kern w:val="0"/>
          <w:sz w:val="20"/>
        </w:rPr>
        <w:t>9</w:t>
      </w:r>
      <w:r w:rsidRPr="00477A77">
        <w:rPr>
          <w:rFonts w:eastAsia="標楷體"/>
          <w:snapToGrid w:val="0"/>
          <w:kern w:val="0"/>
          <w:sz w:val="20"/>
        </w:rPr>
        <w:t>.</w:t>
      </w:r>
      <w:r w:rsidR="008A6506">
        <w:rPr>
          <w:rFonts w:eastAsia="標楷體" w:hint="eastAsia"/>
          <w:snapToGrid w:val="0"/>
          <w:kern w:val="0"/>
          <w:sz w:val="20"/>
        </w:rPr>
        <w:t>0</w:t>
      </w:r>
      <w:r w:rsidRPr="00477A77">
        <w:rPr>
          <w:rFonts w:eastAsia="標楷體" w:hint="eastAsia"/>
          <w:snapToGrid w:val="0"/>
          <w:kern w:val="0"/>
          <w:sz w:val="20"/>
        </w:rPr>
        <w:t>6</w:t>
      </w:r>
      <w:r w:rsidRPr="00477A77">
        <w:rPr>
          <w:rFonts w:eastAsia="標楷體"/>
          <w:snapToGrid w:val="0"/>
          <w:kern w:val="0"/>
          <w:sz w:val="20"/>
        </w:rPr>
        <w:t>.</w:t>
      </w:r>
      <w:r w:rsidR="008A6506">
        <w:rPr>
          <w:rFonts w:eastAsia="標楷體" w:hint="eastAsia"/>
          <w:snapToGrid w:val="0"/>
          <w:kern w:val="0"/>
          <w:sz w:val="20"/>
        </w:rPr>
        <w:t>0</w:t>
      </w:r>
      <w:r w:rsidRPr="00477A77">
        <w:rPr>
          <w:rFonts w:eastAsia="標楷體" w:hint="eastAsia"/>
          <w:snapToGrid w:val="0"/>
          <w:kern w:val="0"/>
          <w:sz w:val="20"/>
        </w:rPr>
        <w:t>2</w:t>
      </w:r>
      <w:r w:rsidRPr="00477A77">
        <w:rPr>
          <w:rFonts w:eastAsia="標楷體"/>
          <w:snapToGrid w:val="0"/>
          <w:kern w:val="0"/>
          <w:sz w:val="20"/>
        </w:rPr>
        <w:t>)</w:t>
      </w:r>
    </w:p>
    <w:p w:rsidR="008A6506" w:rsidRPr="00477A77" w:rsidRDefault="008A6506" w:rsidP="00B470BF">
      <w:pPr>
        <w:widowControl/>
        <w:adjustRightInd w:val="0"/>
        <w:snapToGrid w:val="0"/>
        <w:spacing w:line="360" w:lineRule="atLeast"/>
        <w:jc w:val="right"/>
        <w:textDirection w:val="lrTbV"/>
        <w:rPr>
          <w:rFonts w:eastAsia="標楷體"/>
          <w:snapToGrid w:val="0"/>
          <w:kern w:val="0"/>
          <w:sz w:val="20"/>
        </w:rPr>
      </w:pPr>
      <w:r>
        <w:rPr>
          <w:rFonts w:eastAsia="標楷體" w:hAnsi="標楷體"/>
          <w:sz w:val="20"/>
        </w:rPr>
        <w:t>1</w:t>
      </w:r>
      <w:r>
        <w:rPr>
          <w:rFonts w:eastAsia="標楷體" w:hAnsi="標楷體" w:hint="eastAsia"/>
          <w:sz w:val="20"/>
        </w:rPr>
        <w:t>09</w:t>
      </w:r>
      <w:r>
        <w:rPr>
          <w:rFonts w:eastAsia="標楷體" w:hAnsi="標楷體" w:hint="eastAsia"/>
          <w:sz w:val="20"/>
        </w:rPr>
        <w:t>學年度第</w:t>
      </w:r>
      <w:r>
        <w:rPr>
          <w:rFonts w:eastAsia="標楷體" w:hAnsi="標楷體"/>
          <w:sz w:val="20"/>
        </w:rPr>
        <w:t>2</w:t>
      </w:r>
      <w:r>
        <w:rPr>
          <w:rFonts w:eastAsia="標楷體" w:hAnsi="標楷體" w:hint="eastAsia"/>
          <w:sz w:val="20"/>
        </w:rPr>
        <w:t>學期第</w:t>
      </w:r>
      <w:r>
        <w:rPr>
          <w:rFonts w:eastAsia="標楷體" w:hAnsi="標楷體"/>
          <w:sz w:val="20"/>
        </w:rPr>
        <w:t>5</w:t>
      </w:r>
      <w:r>
        <w:rPr>
          <w:rFonts w:eastAsia="標楷體" w:hAnsi="標楷體" w:hint="eastAsia"/>
          <w:sz w:val="20"/>
        </w:rPr>
        <w:t>次系務會議修正</w:t>
      </w:r>
      <w:r>
        <w:rPr>
          <w:rFonts w:eastAsia="標楷體" w:hAnsi="標楷體"/>
          <w:sz w:val="20"/>
        </w:rPr>
        <w:t>(110.06.</w:t>
      </w:r>
      <w:r>
        <w:rPr>
          <w:rFonts w:eastAsia="標楷體" w:hAnsi="標楷體" w:hint="eastAsia"/>
          <w:sz w:val="20"/>
        </w:rPr>
        <w:t>0</w:t>
      </w:r>
      <w:r>
        <w:rPr>
          <w:rFonts w:eastAsia="標楷體" w:hAnsi="標楷體"/>
          <w:sz w:val="20"/>
        </w:rPr>
        <w:t>8)</w:t>
      </w:r>
    </w:p>
    <w:p w:rsidR="00DE71C4" w:rsidRPr="00477A77" w:rsidRDefault="00905567" w:rsidP="00905567">
      <w:pPr>
        <w:pStyle w:val="a3"/>
        <w:numPr>
          <w:ilvl w:val="0"/>
          <w:numId w:val="1"/>
        </w:numPr>
        <w:spacing w:beforeLines="50" w:before="180" w:line="360" w:lineRule="atLeast"/>
        <w:rPr>
          <w:sz w:val="24"/>
        </w:rPr>
      </w:pPr>
      <w:r w:rsidRPr="00477A77">
        <w:rPr>
          <w:rFonts w:hint="eastAsia"/>
          <w:sz w:val="24"/>
          <w:szCs w:val="24"/>
        </w:rPr>
        <w:t>為落實本系理論與實務並重之教學目標，訓練學生獨立思考、研究及應用所學之專業知識，培養處理專門性問題及研究報告撰寫，並鼓勵學生參賽與發表</w:t>
      </w:r>
      <w:bookmarkStart w:id="2" w:name="_GoBack"/>
      <w:bookmarkEnd w:id="2"/>
      <w:r w:rsidRPr="00477A77">
        <w:rPr>
          <w:rFonts w:hint="eastAsia"/>
          <w:sz w:val="24"/>
          <w:szCs w:val="24"/>
        </w:rPr>
        <w:t>，客觀評估學生學習成果，特定本辦法。</w:t>
      </w:r>
    </w:p>
    <w:p w:rsidR="00DE71C4" w:rsidRPr="00477A77" w:rsidRDefault="00905567" w:rsidP="00905567">
      <w:pPr>
        <w:numPr>
          <w:ilvl w:val="0"/>
          <w:numId w:val="1"/>
        </w:numPr>
        <w:tabs>
          <w:tab w:val="left" w:pos="1080"/>
        </w:tabs>
        <w:snapToGrid w:val="0"/>
        <w:spacing w:beforeLines="25" w:before="90" w:line="360" w:lineRule="atLeast"/>
        <w:rPr>
          <w:rFonts w:eastAsia="標楷體"/>
        </w:rPr>
      </w:pPr>
      <w:r w:rsidRPr="00477A77">
        <w:rPr>
          <w:rFonts w:eastAsia="標楷體" w:hint="eastAsia"/>
          <w:szCs w:val="24"/>
        </w:rPr>
        <w:t>本辦法設置專題委員會（以下簡稱本會），由本系專任教師組成，系主任為召集人，本系日間部四年制大三導師及大二導師為當然委員。</w:t>
      </w:r>
    </w:p>
    <w:p w:rsidR="00DE71C4" w:rsidRPr="00477A77" w:rsidRDefault="001B3A53" w:rsidP="001B3A53">
      <w:pPr>
        <w:numPr>
          <w:ilvl w:val="0"/>
          <w:numId w:val="1"/>
        </w:numPr>
        <w:tabs>
          <w:tab w:val="left" w:pos="1080"/>
        </w:tabs>
        <w:snapToGrid w:val="0"/>
        <w:spacing w:beforeLines="25" w:before="90" w:line="360" w:lineRule="atLeast"/>
        <w:rPr>
          <w:rFonts w:eastAsia="標楷體"/>
        </w:rPr>
      </w:pPr>
      <w:r w:rsidRPr="00477A77">
        <w:rPr>
          <w:rFonts w:eastAsia="標楷體"/>
        </w:rPr>
        <w:t>本會之職掌如下：</w:t>
      </w:r>
    </w:p>
    <w:p w:rsidR="00905567" w:rsidRPr="00477A77" w:rsidRDefault="00905567" w:rsidP="00905567">
      <w:pPr>
        <w:pStyle w:val="a9"/>
        <w:numPr>
          <w:ilvl w:val="0"/>
          <w:numId w:val="6"/>
        </w:numPr>
        <w:tabs>
          <w:tab w:val="left" w:pos="1080"/>
        </w:tabs>
        <w:snapToGrid w:val="0"/>
        <w:spacing w:beforeLines="25" w:before="90" w:line="360" w:lineRule="atLeast"/>
        <w:ind w:leftChars="0"/>
        <w:rPr>
          <w:rFonts w:eastAsia="標楷體"/>
        </w:rPr>
      </w:pPr>
      <w:r w:rsidRPr="00477A77">
        <w:rPr>
          <w:rFonts w:eastAsia="標楷體" w:hint="eastAsia"/>
        </w:rPr>
        <w:t>規劃「行銷與流通實務專題</w:t>
      </w:r>
      <w:r w:rsidRPr="00477A77">
        <w:rPr>
          <w:rFonts w:eastAsia="標楷體" w:hint="eastAsia"/>
        </w:rPr>
        <w:t>(</w:t>
      </w:r>
      <w:r w:rsidRPr="00477A77">
        <w:rPr>
          <w:rFonts w:eastAsia="標楷體" w:hint="eastAsia"/>
        </w:rPr>
        <w:t>一</w:t>
      </w:r>
      <w:r w:rsidRPr="00477A77">
        <w:rPr>
          <w:rFonts w:eastAsia="標楷體" w:hint="eastAsia"/>
        </w:rPr>
        <w:t>)(</w:t>
      </w:r>
      <w:r w:rsidRPr="00477A77">
        <w:rPr>
          <w:rFonts w:eastAsia="標楷體" w:hint="eastAsia"/>
        </w:rPr>
        <w:t>二</w:t>
      </w:r>
      <w:r w:rsidRPr="00477A77">
        <w:rPr>
          <w:rFonts w:eastAsia="標楷體" w:hint="eastAsia"/>
        </w:rPr>
        <w:t>)</w:t>
      </w:r>
      <w:r w:rsidRPr="00477A77">
        <w:rPr>
          <w:rFonts w:eastAsia="標楷體" w:hint="eastAsia"/>
        </w:rPr>
        <w:t>」課程大綱、實施方式及內容。</w:t>
      </w:r>
    </w:p>
    <w:p w:rsidR="00905567" w:rsidRPr="00477A77" w:rsidRDefault="00905567" w:rsidP="00905567">
      <w:pPr>
        <w:pStyle w:val="a9"/>
        <w:numPr>
          <w:ilvl w:val="0"/>
          <w:numId w:val="6"/>
        </w:numPr>
        <w:tabs>
          <w:tab w:val="left" w:pos="1080"/>
        </w:tabs>
        <w:snapToGrid w:val="0"/>
        <w:spacing w:beforeLines="25" w:before="90" w:line="360" w:lineRule="atLeast"/>
        <w:ind w:leftChars="0"/>
        <w:rPr>
          <w:rFonts w:eastAsia="標楷體"/>
        </w:rPr>
      </w:pPr>
      <w:r w:rsidRPr="00477A77">
        <w:rPr>
          <w:rFonts w:eastAsia="標楷體" w:hint="eastAsia"/>
        </w:rPr>
        <w:t>審議與本會有關之各項提案。</w:t>
      </w:r>
    </w:p>
    <w:p w:rsidR="00DE71C4" w:rsidRPr="00477A77" w:rsidRDefault="00DE71C4" w:rsidP="00905567">
      <w:pPr>
        <w:numPr>
          <w:ilvl w:val="0"/>
          <w:numId w:val="1"/>
        </w:numPr>
        <w:tabs>
          <w:tab w:val="left" w:pos="1080"/>
        </w:tabs>
        <w:snapToGrid w:val="0"/>
        <w:spacing w:beforeLines="25" w:before="90" w:line="360" w:lineRule="atLeast"/>
        <w:rPr>
          <w:rFonts w:eastAsia="標楷體"/>
        </w:rPr>
      </w:pPr>
      <w:r w:rsidRPr="00477A77">
        <w:rPr>
          <w:rFonts w:eastAsia="標楷體"/>
        </w:rPr>
        <w:t>實施方式：</w:t>
      </w:r>
    </w:p>
    <w:p w:rsidR="00905567" w:rsidRPr="00477A77" w:rsidRDefault="00905567" w:rsidP="00905567">
      <w:pPr>
        <w:pStyle w:val="a9"/>
        <w:numPr>
          <w:ilvl w:val="0"/>
          <w:numId w:val="7"/>
        </w:numPr>
        <w:tabs>
          <w:tab w:val="left" w:pos="1080"/>
        </w:tabs>
        <w:snapToGrid w:val="0"/>
        <w:spacing w:beforeLines="25" w:before="90" w:line="360" w:lineRule="atLeast"/>
        <w:ind w:leftChars="0"/>
        <w:rPr>
          <w:rFonts w:eastAsia="標楷體"/>
          <w:szCs w:val="24"/>
        </w:rPr>
      </w:pPr>
      <w:r w:rsidRPr="00477A77">
        <w:rPr>
          <w:rFonts w:eastAsia="標楷體" w:hint="eastAsia"/>
          <w:szCs w:val="24"/>
        </w:rPr>
        <w:t>實施對象與分組：以本系日間部四年制學生為對象；學生自由分組，原則上以</w:t>
      </w:r>
      <w:r w:rsidRPr="00477A77">
        <w:rPr>
          <w:rFonts w:eastAsia="標楷體" w:hint="eastAsia"/>
          <w:szCs w:val="24"/>
        </w:rPr>
        <w:t>6</w:t>
      </w:r>
      <w:r w:rsidRPr="00477A77">
        <w:rPr>
          <w:rFonts w:eastAsia="標楷體" w:hint="eastAsia"/>
          <w:szCs w:val="24"/>
        </w:rPr>
        <w:t>至</w:t>
      </w:r>
      <w:r w:rsidRPr="00477A77">
        <w:rPr>
          <w:rFonts w:eastAsia="標楷體" w:hint="eastAsia"/>
          <w:szCs w:val="24"/>
        </w:rPr>
        <w:t>8</w:t>
      </w:r>
      <w:r w:rsidRPr="00477A77">
        <w:rPr>
          <w:rFonts w:eastAsia="標楷體" w:hint="eastAsia"/>
          <w:szCs w:val="24"/>
        </w:rPr>
        <w:t>人為一組，由學生自行選擇至多兩位本系專任教師為指導教師，分組同學得以跨班。</w:t>
      </w:r>
    </w:p>
    <w:p w:rsidR="00905567" w:rsidRPr="00477A77" w:rsidRDefault="00905567" w:rsidP="00905567">
      <w:pPr>
        <w:pStyle w:val="a9"/>
        <w:numPr>
          <w:ilvl w:val="0"/>
          <w:numId w:val="7"/>
        </w:numPr>
        <w:tabs>
          <w:tab w:val="left" w:pos="1080"/>
        </w:tabs>
        <w:snapToGrid w:val="0"/>
        <w:spacing w:beforeLines="25" w:before="90" w:line="360" w:lineRule="atLeast"/>
        <w:ind w:leftChars="0"/>
        <w:rPr>
          <w:rFonts w:eastAsia="標楷體"/>
          <w:szCs w:val="24"/>
        </w:rPr>
      </w:pPr>
      <w:r w:rsidRPr="00477A77">
        <w:rPr>
          <w:rFonts w:eastAsia="標楷體" w:hint="eastAsia"/>
          <w:szCs w:val="24"/>
        </w:rPr>
        <w:t>本系專任教師每年最多指導</w:t>
      </w:r>
      <w:r w:rsidRPr="00477A77">
        <w:rPr>
          <w:rFonts w:eastAsia="標楷體" w:hint="eastAsia"/>
          <w:szCs w:val="24"/>
        </w:rPr>
        <w:t>2</w:t>
      </w:r>
      <w:r w:rsidRPr="00477A77">
        <w:rPr>
          <w:rFonts w:eastAsia="標楷體" w:hint="eastAsia"/>
          <w:szCs w:val="24"/>
        </w:rPr>
        <w:t>組專題為原則，若二位教師共同指導者，以</w:t>
      </w:r>
      <w:r w:rsidRPr="00477A77">
        <w:rPr>
          <w:rFonts w:eastAsia="標楷體" w:hint="eastAsia"/>
          <w:szCs w:val="24"/>
        </w:rPr>
        <w:t>0.5</w:t>
      </w:r>
      <w:r w:rsidRPr="00477A77">
        <w:rPr>
          <w:rFonts w:eastAsia="標楷體" w:hint="eastAsia"/>
          <w:szCs w:val="24"/>
        </w:rPr>
        <w:t>組計。</w:t>
      </w:r>
    </w:p>
    <w:p w:rsidR="00905567" w:rsidRPr="00477A77" w:rsidRDefault="00905567" w:rsidP="00905567">
      <w:pPr>
        <w:pStyle w:val="a9"/>
        <w:numPr>
          <w:ilvl w:val="0"/>
          <w:numId w:val="7"/>
        </w:numPr>
        <w:tabs>
          <w:tab w:val="left" w:pos="1080"/>
        </w:tabs>
        <w:snapToGrid w:val="0"/>
        <w:spacing w:beforeLines="25" w:before="90" w:line="360" w:lineRule="atLeast"/>
        <w:ind w:leftChars="0"/>
        <w:rPr>
          <w:rFonts w:eastAsia="標楷體"/>
          <w:szCs w:val="24"/>
        </w:rPr>
      </w:pPr>
      <w:r w:rsidRPr="00477A77">
        <w:rPr>
          <w:rFonts w:eastAsia="標楷體" w:hint="eastAsia"/>
          <w:szCs w:val="24"/>
        </w:rPr>
        <w:t>專題題目之產生：在各組成員確定後，可自行提出專題題目並經指導教師同意後實施。</w:t>
      </w:r>
    </w:p>
    <w:p w:rsidR="00905567" w:rsidRPr="00477A77" w:rsidRDefault="00905567" w:rsidP="00905567">
      <w:pPr>
        <w:pStyle w:val="a9"/>
        <w:numPr>
          <w:ilvl w:val="0"/>
          <w:numId w:val="7"/>
        </w:numPr>
        <w:tabs>
          <w:tab w:val="left" w:pos="1080"/>
        </w:tabs>
        <w:snapToGrid w:val="0"/>
        <w:spacing w:beforeLines="25" w:before="90" w:line="360" w:lineRule="atLeast"/>
        <w:ind w:leftChars="0"/>
        <w:rPr>
          <w:rFonts w:eastAsia="標楷體"/>
          <w:szCs w:val="24"/>
        </w:rPr>
      </w:pPr>
      <w:r w:rsidRPr="00477A77">
        <w:rPr>
          <w:rFonts w:eastAsia="標楷體" w:hint="eastAsia"/>
          <w:szCs w:val="24"/>
        </w:rPr>
        <w:t>實施時程：</w:t>
      </w:r>
    </w:p>
    <w:p w:rsidR="00905567" w:rsidRPr="00477A77" w:rsidRDefault="00905567" w:rsidP="00472AB8">
      <w:pPr>
        <w:tabs>
          <w:tab w:val="left" w:pos="1080"/>
        </w:tabs>
        <w:snapToGrid w:val="0"/>
        <w:spacing w:beforeLines="25" w:before="90" w:line="360" w:lineRule="atLeast"/>
        <w:ind w:leftChars="600" w:left="1440"/>
        <w:rPr>
          <w:rFonts w:eastAsia="標楷體"/>
          <w:szCs w:val="24"/>
        </w:rPr>
      </w:pPr>
      <w:r w:rsidRPr="00477A77">
        <w:rPr>
          <w:rFonts w:eastAsia="標楷體" w:hint="eastAsia"/>
          <w:szCs w:val="24"/>
        </w:rPr>
        <w:t xml:space="preserve">(1) </w:t>
      </w:r>
      <w:r w:rsidRPr="00477A77">
        <w:rPr>
          <w:rFonts w:eastAsia="標楷體" w:hint="eastAsia"/>
          <w:szCs w:val="24"/>
        </w:rPr>
        <w:t>學生於二年級下學期期末考前完成分組及選定指導教師。</w:t>
      </w:r>
    </w:p>
    <w:p w:rsidR="00905567" w:rsidRPr="00477A77" w:rsidRDefault="00905567" w:rsidP="00472AB8">
      <w:pPr>
        <w:tabs>
          <w:tab w:val="left" w:pos="1276"/>
        </w:tabs>
        <w:snapToGrid w:val="0"/>
        <w:spacing w:beforeLines="25" w:before="90" w:line="360" w:lineRule="atLeast"/>
        <w:ind w:leftChars="600" w:left="1853" w:hangingChars="172" w:hanging="413"/>
        <w:rPr>
          <w:rFonts w:eastAsia="標楷體"/>
          <w:szCs w:val="24"/>
        </w:rPr>
      </w:pPr>
      <w:r w:rsidRPr="00477A77">
        <w:rPr>
          <w:rFonts w:eastAsia="標楷體" w:hint="eastAsia"/>
          <w:szCs w:val="24"/>
        </w:rPr>
        <w:t xml:space="preserve">(2) </w:t>
      </w:r>
      <w:r w:rsidRPr="00477A77">
        <w:rPr>
          <w:rFonts w:eastAsia="標楷體" w:hint="eastAsia"/>
          <w:szCs w:val="24"/>
        </w:rPr>
        <w:t>「行銷與流通實務專題</w:t>
      </w:r>
      <w:r w:rsidRPr="00477A77">
        <w:rPr>
          <w:rFonts w:eastAsia="標楷體" w:hint="eastAsia"/>
          <w:szCs w:val="24"/>
        </w:rPr>
        <w:t>(</w:t>
      </w:r>
      <w:r w:rsidRPr="00477A77">
        <w:rPr>
          <w:rFonts w:eastAsia="標楷體" w:hint="eastAsia"/>
          <w:szCs w:val="24"/>
        </w:rPr>
        <w:t>一</w:t>
      </w:r>
      <w:r w:rsidRPr="00477A77">
        <w:rPr>
          <w:rFonts w:eastAsia="標楷體" w:hint="eastAsia"/>
          <w:szCs w:val="24"/>
        </w:rPr>
        <w:t>)</w:t>
      </w:r>
      <w:r w:rsidRPr="00477A77">
        <w:rPr>
          <w:rFonts w:eastAsia="標楷體" w:hint="eastAsia"/>
          <w:szCs w:val="24"/>
        </w:rPr>
        <w:t>」課程之成果發表時間原則上訂定於第十七週舉行，專題計畫書於三年級上學期期末前繳交至系辦公室。</w:t>
      </w:r>
    </w:p>
    <w:p w:rsidR="00905567" w:rsidRPr="00477A77" w:rsidRDefault="00905567" w:rsidP="00472AB8">
      <w:pPr>
        <w:tabs>
          <w:tab w:val="left" w:pos="1276"/>
        </w:tabs>
        <w:snapToGrid w:val="0"/>
        <w:spacing w:beforeLines="25" w:before="90" w:line="360" w:lineRule="atLeast"/>
        <w:ind w:leftChars="600" w:left="1853" w:hangingChars="172" w:hanging="413"/>
        <w:rPr>
          <w:rFonts w:eastAsia="標楷體"/>
          <w:szCs w:val="24"/>
        </w:rPr>
      </w:pPr>
      <w:r w:rsidRPr="00477A77">
        <w:rPr>
          <w:rFonts w:eastAsia="標楷體" w:hint="eastAsia"/>
          <w:szCs w:val="24"/>
        </w:rPr>
        <w:t xml:space="preserve">(3) </w:t>
      </w:r>
      <w:r w:rsidRPr="00477A77">
        <w:rPr>
          <w:rFonts w:eastAsia="標楷體" w:hint="eastAsia"/>
          <w:szCs w:val="24"/>
        </w:rPr>
        <w:t>「行銷與流通實務專題</w:t>
      </w:r>
      <w:r w:rsidRPr="00477A77">
        <w:rPr>
          <w:rFonts w:eastAsia="標楷體" w:hint="eastAsia"/>
          <w:szCs w:val="24"/>
        </w:rPr>
        <w:t>(</w:t>
      </w:r>
      <w:r w:rsidRPr="00477A77">
        <w:rPr>
          <w:rFonts w:eastAsia="標楷體" w:hint="eastAsia"/>
          <w:szCs w:val="24"/>
        </w:rPr>
        <w:t>二</w:t>
      </w:r>
      <w:r w:rsidRPr="00477A77">
        <w:rPr>
          <w:rFonts w:eastAsia="標楷體" w:hint="eastAsia"/>
          <w:szCs w:val="24"/>
        </w:rPr>
        <w:t>)</w:t>
      </w:r>
      <w:r w:rsidRPr="00477A77">
        <w:rPr>
          <w:rFonts w:eastAsia="標楷體" w:hint="eastAsia"/>
          <w:szCs w:val="24"/>
        </w:rPr>
        <w:t>」課程之成果發表時間原則上訂定</w:t>
      </w:r>
      <w:r w:rsidRPr="00477A77">
        <w:rPr>
          <w:rFonts w:eastAsia="標楷體" w:hint="eastAsia"/>
          <w:szCs w:val="24"/>
        </w:rPr>
        <w:lastRenderedPageBreak/>
        <w:t>於第十七週舉行，專題報告於三年級下學期期末前繳交至系辦公室。</w:t>
      </w:r>
    </w:p>
    <w:p w:rsidR="00DE71C4" w:rsidRPr="00477A77" w:rsidRDefault="00DE71C4" w:rsidP="00905567">
      <w:pPr>
        <w:numPr>
          <w:ilvl w:val="0"/>
          <w:numId w:val="1"/>
        </w:numPr>
        <w:tabs>
          <w:tab w:val="left" w:pos="1080"/>
        </w:tabs>
        <w:snapToGrid w:val="0"/>
        <w:spacing w:beforeLines="25" w:before="90" w:line="360" w:lineRule="atLeast"/>
        <w:rPr>
          <w:rFonts w:eastAsia="標楷體"/>
        </w:rPr>
      </w:pPr>
      <w:r w:rsidRPr="00477A77">
        <w:rPr>
          <w:rFonts w:eastAsia="標楷體"/>
        </w:rPr>
        <w:t>評審委員會之相關規定：</w:t>
      </w:r>
    </w:p>
    <w:p w:rsidR="00905567" w:rsidRPr="00477A77" w:rsidRDefault="00905567" w:rsidP="00905567">
      <w:pPr>
        <w:numPr>
          <w:ilvl w:val="0"/>
          <w:numId w:val="4"/>
        </w:numPr>
        <w:spacing w:line="360" w:lineRule="atLeast"/>
        <w:rPr>
          <w:rFonts w:eastAsia="標楷體"/>
        </w:rPr>
      </w:pPr>
      <w:r w:rsidRPr="00477A77">
        <w:rPr>
          <w:rFonts w:eastAsia="標楷體" w:hint="eastAsia"/>
        </w:rPr>
        <w:t>評審委員會分為行銷與流通實務專題</w:t>
      </w:r>
      <w:r w:rsidRPr="00477A77">
        <w:rPr>
          <w:rFonts w:eastAsia="標楷體" w:hint="eastAsia"/>
        </w:rPr>
        <w:t>(</w:t>
      </w:r>
      <w:r w:rsidRPr="00477A77">
        <w:rPr>
          <w:rFonts w:eastAsia="標楷體" w:hint="eastAsia"/>
        </w:rPr>
        <w:t>一</w:t>
      </w:r>
      <w:r w:rsidRPr="00477A77">
        <w:rPr>
          <w:rFonts w:eastAsia="標楷體" w:hint="eastAsia"/>
        </w:rPr>
        <w:t>)</w:t>
      </w:r>
      <w:r w:rsidRPr="00477A77">
        <w:rPr>
          <w:rFonts w:eastAsia="標楷體" w:hint="eastAsia"/>
        </w:rPr>
        <w:t>評審委員會與行銷與流通實務專題</w:t>
      </w:r>
      <w:r w:rsidRPr="00477A77">
        <w:rPr>
          <w:rFonts w:eastAsia="標楷體" w:hint="eastAsia"/>
        </w:rPr>
        <w:t>(</w:t>
      </w:r>
      <w:r w:rsidRPr="00477A77">
        <w:rPr>
          <w:rFonts w:eastAsia="標楷體" w:hint="eastAsia"/>
        </w:rPr>
        <w:t>二</w:t>
      </w:r>
      <w:r w:rsidRPr="00477A77">
        <w:rPr>
          <w:rFonts w:eastAsia="標楷體" w:hint="eastAsia"/>
        </w:rPr>
        <w:t>)</w:t>
      </w:r>
      <w:r w:rsidRPr="00477A77">
        <w:rPr>
          <w:rFonts w:eastAsia="標楷體" w:hint="eastAsia"/>
        </w:rPr>
        <w:t>評審委員會。</w:t>
      </w:r>
    </w:p>
    <w:p w:rsidR="00905567" w:rsidRPr="00477A77" w:rsidRDefault="00905567" w:rsidP="00905567">
      <w:pPr>
        <w:numPr>
          <w:ilvl w:val="0"/>
          <w:numId w:val="4"/>
        </w:numPr>
        <w:spacing w:line="360" w:lineRule="atLeast"/>
        <w:rPr>
          <w:rFonts w:eastAsia="標楷體"/>
        </w:rPr>
      </w:pPr>
      <w:r w:rsidRPr="00477A77">
        <w:rPr>
          <w:rFonts w:eastAsia="標楷體" w:hint="eastAsia"/>
        </w:rPr>
        <w:t>行銷與流通實務專題</w:t>
      </w:r>
      <w:r w:rsidRPr="00477A77">
        <w:rPr>
          <w:rFonts w:eastAsia="標楷體" w:hint="eastAsia"/>
        </w:rPr>
        <w:t>(</w:t>
      </w:r>
      <w:r w:rsidRPr="00477A77">
        <w:rPr>
          <w:rFonts w:eastAsia="標楷體" w:hint="eastAsia"/>
        </w:rPr>
        <w:t>一</w:t>
      </w:r>
      <w:r w:rsidRPr="00477A77">
        <w:rPr>
          <w:rFonts w:eastAsia="標楷體" w:hint="eastAsia"/>
        </w:rPr>
        <w:t>)</w:t>
      </w:r>
      <w:r w:rsidRPr="00477A77">
        <w:rPr>
          <w:rFonts w:eastAsia="標楷體" w:hint="eastAsia"/>
        </w:rPr>
        <w:t>評審委員會由本系專任教師擔任之或經由系務會議同意之非專任教師之專家，並由主任擔任召集人。</w:t>
      </w:r>
    </w:p>
    <w:p w:rsidR="00905567" w:rsidRPr="00477A77" w:rsidRDefault="00905567" w:rsidP="00905567">
      <w:pPr>
        <w:numPr>
          <w:ilvl w:val="0"/>
          <w:numId w:val="4"/>
        </w:numPr>
        <w:spacing w:line="360" w:lineRule="atLeast"/>
        <w:rPr>
          <w:rFonts w:eastAsia="標楷體"/>
        </w:rPr>
      </w:pPr>
      <w:r w:rsidRPr="00477A77">
        <w:rPr>
          <w:rFonts w:eastAsia="標楷體" w:hint="eastAsia"/>
        </w:rPr>
        <w:t>行銷與流通實務專題</w:t>
      </w:r>
      <w:r w:rsidRPr="00477A77">
        <w:rPr>
          <w:rFonts w:eastAsia="標楷體" w:hint="eastAsia"/>
        </w:rPr>
        <w:t>(</w:t>
      </w:r>
      <w:r w:rsidRPr="00477A77">
        <w:rPr>
          <w:rFonts w:eastAsia="標楷體" w:hint="eastAsia"/>
        </w:rPr>
        <w:t>二</w:t>
      </w:r>
      <w:r w:rsidRPr="00477A77">
        <w:rPr>
          <w:rFonts w:eastAsia="標楷體" w:hint="eastAsia"/>
        </w:rPr>
        <w:t>)</w:t>
      </w:r>
      <w:r w:rsidRPr="00477A77">
        <w:rPr>
          <w:rFonts w:eastAsia="標楷體" w:hint="eastAsia"/>
        </w:rPr>
        <w:t>評審委員會之成員組成由系主任統籌安排。</w:t>
      </w:r>
    </w:p>
    <w:p w:rsidR="00DE71C4" w:rsidRPr="00477A77" w:rsidRDefault="00905567" w:rsidP="00905567">
      <w:pPr>
        <w:numPr>
          <w:ilvl w:val="0"/>
          <w:numId w:val="4"/>
        </w:numPr>
        <w:spacing w:line="360" w:lineRule="atLeast"/>
        <w:rPr>
          <w:rFonts w:eastAsia="標楷體"/>
        </w:rPr>
      </w:pPr>
      <w:r w:rsidRPr="00477A77">
        <w:rPr>
          <w:rFonts w:eastAsia="標楷體" w:hint="eastAsia"/>
        </w:rPr>
        <w:t>如果評審委員之聘請需要費用，由系負擔。</w:t>
      </w:r>
    </w:p>
    <w:p w:rsidR="00DE71C4" w:rsidRPr="00477A77" w:rsidRDefault="00905567" w:rsidP="00905567">
      <w:pPr>
        <w:numPr>
          <w:ilvl w:val="0"/>
          <w:numId w:val="1"/>
        </w:numPr>
        <w:tabs>
          <w:tab w:val="left" w:pos="1080"/>
        </w:tabs>
        <w:snapToGrid w:val="0"/>
        <w:spacing w:beforeLines="25" w:before="90" w:line="360" w:lineRule="atLeast"/>
        <w:rPr>
          <w:rFonts w:eastAsia="標楷體"/>
        </w:rPr>
      </w:pPr>
      <w:r w:rsidRPr="00477A77">
        <w:rPr>
          <w:rFonts w:eastAsia="標楷體" w:hint="eastAsia"/>
        </w:rPr>
        <w:t>專題評分佔比：</w:t>
      </w:r>
    </w:p>
    <w:p w:rsidR="00905567" w:rsidRPr="00477A77" w:rsidRDefault="00905567" w:rsidP="00905567">
      <w:pPr>
        <w:numPr>
          <w:ilvl w:val="0"/>
          <w:numId w:val="5"/>
        </w:numPr>
        <w:spacing w:line="360" w:lineRule="atLeast"/>
        <w:jc w:val="both"/>
        <w:rPr>
          <w:rFonts w:eastAsia="標楷體"/>
        </w:rPr>
      </w:pPr>
      <w:r w:rsidRPr="00477A77">
        <w:rPr>
          <w:rFonts w:eastAsia="標楷體" w:hint="eastAsia"/>
        </w:rPr>
        <w:t>行銷與流通實務專題</w:t>
      </w:r>
      <w:r w:rsidRPr="00477A77">
        <w:rPr>
          <w:rFonts w:eastAsia="標楷體" w:hint="eastAsia"/>
        </w:rPr>
        <w:t>(</w:t>
      </w:r>
      <w:r w:rsidRPr="00477A77">
        <w:rPr>
          <w:rFonts w:eastAsia="標楷體" w:hint="eastAsia"/>
        </w:rPr>
        <w:t>一</w:t>
      </w:r>
      <w:r w:rsidRPr="00477A77">
        <w:rPr>
          <w:rFonts w:eastAsia="標楷體" w:hint="eastAsia"/>
        </w:rPr>
        <w:t>)</w:t>
      </w:r>
      <w:r w:rsidRPr="00477A77">
        <w:rPr>
          <w:rFonts w:eastAsia="標楷體" w:hint="eastAsia"/>
        </w:rPr>
        <w:t>成績由指導教師評定平時成績，佔</w:t>
      </w:r>
      <w:r w:rsidRPr="00477A77">
        <w:rPr>
          <w:rFonts w:eastAsia="標楷體" w:hint="eastAsia"/>
        </w:rPr>
        <w:t>50%</w:t>
      </w:r>
      <w:r w:rsidRPr="00477A77">
        <w:rPr>
          <w:rFonts w:eastAsia="標楷體" w:hint="eastAsia"/>
        </w:rPr>
        <w:t>；專題計畫書由指導教師評分佔</w:t>
      </w:r>
      <w:r w:rsidRPr="00477A77">
        <w:rPr>
          <w:rFonts w:eastAsia="標楷體" w:hint="eastAsia"/>
        </w:rPr>
        <w:t>20%</w:t>
      </w:r>
      <w:r w:rsidRPr="00477A77">
        <w:rPr>
          <w:rFonts w:eastAsia="標楷體" w:hint="eastAsia"/>
        </w:rPr>
        <w:t>與評審委員成績</w:t>
      </w:r>
      <w:r w:rsidRPr="00477A77">
        <w:rPr>
          <w:rFonts w:eastAsia="標楷體" w:hint="eastAsia"/>
        </w:rPr>
        <w:t>(</w:t>
      </w:r>
      <w:r w:rsidRPr="00477A77">
        <w:rPr>
          <w:rFonts w:eastAsia="標楷體" w:hint="eastAsia"/>
        </w:rPr>
        <w:t>取四分位距</w:t>
      </w:r>
      <w:r w:rsidRPr="00477A77">
        <w:rPr>
          <w:rFonts w:eastAsia="標楷體" w:hint="eastAsia"/>
        </w:rPr>
        <w:t>)</w:t>
      </w:r>
      <w:r w:rsidRPr="00477A77">
        <w:rPr>
          <w:rFonts w:eastAsia="標楷體" w:hint="eastAsia"/>
        </w:rPr>
        <w:t>平均成績佔</w:t>
      </w:r>
      <w:r w:rsidRPr="00477A77">
        <w:rPr>
          <w:rFonts w:eastAsia="標楷體" w:hint="eastAsia"/>
        </w:rPr>
        <w:t>30%</w:t>
      </w:r>
      <w:r w:rsidRPr="00477A77">
        <w:rPr>
          <w:rFonts w:eastAsia="標楷體" w:hint="eastAsia"/>
        </w:rPr>
        <w:t>。</w:t>
      </w:r>
    </w:p>
    <w:p w:rsidR="00553B23" w:rsidRPr="00477A77" w:rsidRDefault="00905567" w:rsidP="00905567">
      <w:pPr>
        <w:numPr>
          <w:ilvl w:val="0"/>
          <w:numId w:val="5"/>
        </w:numPr>
        <w:spacing w:line="360" w:lineRule="atLeast"/>
        <w:jc w:val="both"/>
        <w:rPr>
          <w:rFonts w:eastAsia="標楷體"/>
        </w:rPr>
      </w:pPr>
      <w:r w:rsidRPr="00477A77">
        <w:rPr>
          <w:rFonts w:eastAsia="標楷體" w:hint="eastAsia"/>
        </w:rPr>
        <w:t>行銷與流通實務專題</w:t>
      </w:r>
      <w:r w:rsidRPr="00477A77">
        <w:rPr>
          <w:rFonts w:eastAsia="標楷體" w:hint="eastAsia"/>
        </w:rPr>
        <w:t>(</w:t>
      </w:r>
      <w:r w:rsidRPr="00477A77">
        <w:rPr>
          <w:rFonts w:eastAsia="標楷體" w:hint="eastAsia"/>
        </w:rPr>
        <w:t>二</w:t>
      </w:r>
      <w:r w:rsidRPr="00477A77">
        <w:rPr>
          <w:rFonts w:eastAsia="標楷體" w:hint="eastAsia"/>
        </w:rPr>
        <w:t>)</w:t>
      </w:r>
      <w:r w:rsidRPr="00477A77">
        <w:rPr>
          <w:rFonts w:eastAsia="標楷體" w:hint="eastAsia"/>
        </w:rPr>
        <w:t>成績由指導教師評定平時成績，佔</w:t>
      </w:r>
      <w:r w:rsidRPr="00477A77">
        <w:rPr>
          <w:rFonts w:eastAsia="標楷體" w:hint="eastAsia"/>
        </w:rPr>
        <w:t>50%</w:t>
      </w:r>
      <w:r w:rsidRPr="00477A77">
        <w:rPr>
          <w:rFonts w:eastAsia="標楷體" w:hint="eastAsia"/>
        </w:rPr>
        <w:t>；專題報告由指導教師評分佔</w:t>
      </w:r>
      <w:r w:rsidRPr="00477A77">
        <w:rPr>
          <w:rFonts w:eastAsia="標楷體" w:hint="eastAsia"/>
        </w:rPr>
        <w:t>20%</w:t>
      </w:r>
      <w:r w:rsidRPr="00477A77">
        <w:rPr>
          <w:rFonts w:eastAsia="標楷體" w:hint="eastAsia"/>
        </w:rPr>
        <w:t>與評審委員成績</w:t>
      </w:r>
      <w:r w:rsidRPr="00477A77">
        <w:rPr>
          <w:rFonts w:eastAsia="標楷體" w:hint="eastAsia"/>
        </w:rPr>
        <w:t>(</w:t>
      </w:r>
      <w:r w:rsidRPr="00477A77">
        <w:rPr>
          <w:rFonts w:eastAsia="標楷體" w:hint="eastAsia"/>
        </w:rPr>
        <w:t>取四分位距</w:t>
      </w:r>
      <w:r w:rsidRPr="00477A77">
        <w:rPr>
          <w:rFonts w:eastAsia="標楷體" w:hint="eastAsia"/>
        </w:rPr>
        <w:t>)</w:t>
      </w:r>
      <w:r w:rsidRPr="00477A77">
        <w:rPr>
          <w:rFonts w:eastAsia="標楷體" w:hint="eastAsia"/>
        </w:rPr>
        <w:t>平均成績佔</w:t>
      </w:r>
      <w:r w:rsidRPr="00477A77">
        <w:rPr>
          <w:rFonts w:eastAsia="標楷體" w:hint="eastAsia"/>
        </w:rPr>
        <w:t>30%</w:t>
      </w:r>
      <w:r w:rsidRPr="00477A77">
        <w:rPr>
          <w:rFonts w:eastAsia="標楷體" w:hint="eastAsia"/>
        </w:rPr>
        <w:t>。</w:t>
      </w:r>
    </w:p>
    <w:p w:rsidR="00DE71C4" w:rsidRPr="00477A77" w:rsidRDefault="00905567" w:rsidP="00553B23">
      <w:pPr>
        <w:numPr>
          <w:ilvl w:val="0"/>
          <w:numId w:val="1"/>
        </w:numPr>
        <w:tabs>
          <w:tab w:val="left" w:pos="1080"/>
        </w:tabs>
        <w:snapToGrid w:val="0"/>
        <w:spacing w:beforeLines="25" w:before="90" w:line="360" w:lineRule="atLeast"/>
        <w:rPr>
          <w:rFonts w:eastAsia="標楷體"/>
        </w:rPr>
      </w:pPr>
      <w:r w:rsidRPr="00477A77">
        <w:rPr>
          <w:rFonts w:eastAsia="標楷體"/>
        </w:rPr>
        <w:t>完成專題報告後，應將修正後之</w:t>
      </w:r>
      <w:r w:rsidRPr="00477A77">
        <w:rPr>
          <w:rFonts w:eastAsia="標楷體" w:hint="eastAsia"/>
        </w:rPr>
        <w:t>專題報告紙本</w:t>
      </w:r>
      <w:r w:rsidRPr="00477A77">
        <w:rPr>
          <w:rFonts w:eastAsia="標楷體"/>
        </w:rPr>
        <w:t>兩份繳</w:t>
      </w:r>
      <w:r w:rsidRPr="00477A77">
        <w:rPr>
          <w:rFonts w:eastAsia="標楷體" w:hint="eastAsia"/>
        </w:rPr>
        <w:t>交</w:t>
      </w:r>
      <w:r w:rsidRPr="00477A77">
        <w:rPr>
          <w:rFonts w:eastAsia="標楷體"/>
        </w:rPr>
        <w:t>系辦公室。</w:t>
      </w:r>
    </w:p>
    <w:p w:rsidR="00F242AD" w:rsidRPr="00477A77" w:rsidRDefault="00DE71C4" w:rsidP="001B3A53">
      <w:pPr>
        <w:numPr>
          <w:ilvl w:val="0"/>
          <w:numId w:val="1"/>
        </w:numPr>
        <w:tabs>
          <w:tab w:val="left" w:pos="1080"/>
        </w:tabs>
        <w:snapToGrid w:val="0"/>
        <w:spacing w:beforeLines="25" w:before="90" w:line="360" w:lineRule="atLeast"/>
        <w:rPr>
          <w:rFonts w:eastAsia="標楷體"/>
        </w:rPr>
      </w:pPr>
      <w:r w:rsidRPr="00477A77">
        <w:rPr>
          <w:rFonts w:eastAsia="標楷體"/>
        </w:rPr>
        <w:t>本辦法經系務會議通過後實施，修正時亦同。</w:t>
      </w:r>
    </w:p>
    <w:sectPr w:rsidR="00F242AD" w:rsidRPr="00477A77" w:rsidSect="00F242A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AC" w:rsidRDefault="00A07FAC" w:rsidP="005A0879">
      <w:r>
        <w:separator/>
      </w:r>
    </w:p>
  </w:endnote>
  <w:endnote w:type="continuationSeparator" w:id="0">
    <w:p w:rsidR="00A07FAC" w:rsidRDefault="00A07FAC" w:rsidP="005A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AC" w:rsidRDefault="00A07FAC" w:rsidP="005A0879">
      <w:r>
        <w:separator/>
      </w:r>
    </w:p>
  </w:footnote>
  <w:footnote w:type="continuationSeparator" w:id="0">
    <w:p w:rsidR="00A07FAC" w:rsidRDefault="00A07FAC" w:rsidP="005A08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A30"/>
    <w:multiLevelType w:val="hybridMultilevel"/>
    <w:tmpl w:val="BD62E16E"/>
    <w:lvl w:ilvl="0" w:tplc="C750BB3C">
      <w:start w:val="1"/>
      <w:numFmt w:val="taiwaneseCountingThousand"/>
      <w:lvlText w:val="%1、"/>
      <w:lvlJc w:val="left"/>
      <w:pPr>
        <w:tabs>
          <w:tab w:val="num" w:pos="1531"/>
        </w:tabs>
        <w:ind w:left="1531" w:hanging="510"/>
      </w:pPr>
      <w:rPr>
        <w:rFonts w:ascii="標楷體"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DC664DF"/>
    <w:multiLevelType w:val="hybridMultilevel"/>
    <w:tmpl w:val="21148210"/>
    <w:lvl w:ilvl="0" w:tplc="C750BB3C">
      <w:start w:val="1"/>
      <w:numFmt w:val="taiwaneseCountingThousand"/>
      <w:lvlText w:val="%1、"/>
      <w:lvlJc w:val="left"/>
      <w:pPr>
        <w:tabs>
          <w:tab w:val="num" w:pos="1531"/>
        </w:tabs>
        <w:ind w:left="1531" w:hanging="51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545653"/>
    <w:multiLevelType w:val="hybridMultilevel"/>
    <w:tmpl w:val="D7800618"/>
    <w:lvl w:ilvl="0" w:tplc="04090015">
      <w:start w:val="1"/>
      <w:numFmt w:val="taiwaneseCountingThousand"/>
      <w:lvlText w:val="%1、"/>
      <w:lvlJc w:val="left"/>
      <w:pPr>
        <w:ind w:left="1501" w:hanging="480"/>
      </w:p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3" w15:restartNumberingAfterBreak="0">
    <w:nsid w:val="3B561267"/>
    <w:multiLevelType w:val="hybridMultilevel"/>
    <w:tmpl w:val="637C029C"/>
    <w:lvl w:ilvl="0" w:tplc="04090015">
      <w:start w:val="1"/>
      <w:numFmt w:val="taiwaneseCountingThousand"/>
      <w:lvlText w:val="%1、"/>
      <w:lvlJc w:val="left"/>
      <w:pPr>
        <w:ind w:left="1501" w:hanging="480"/>
      </w:p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4" w15:restartNumberingAfterBreak="0">
    <w:nsid w:val="441D6221"/>
    <w:multiLevelType w:val="hybridMultilevel"/>
    <w:tmpl w:val="860ACD08"/>
    <w:lvl w:ilvl="0" w:tplc="C750BB3C">
      <w:start w:val="1"/>
      <w:numFmt w:val="taiwaneseCountingThousand"/>
      <w:lvlText w:val="%1、"/>
      <w:lvlJc w:val="left"/>
      <w:pPr>
        <w:tabs>
          <w:tab w:val="num" w:pos="1531"/>
        </w:tabs>
        <w:ind w:left="1531" w:hanging="51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D3C3601"/>
    <w:multiLevelType w:val="multilevel"/>
    <w:tmpl w:val="AA785BFE"/>
    <w:lvl w:ilvl="0">
      <w:start w:val="1"/>
      <w:numFmt w:val="taiwaneseCountingThousand"/>
      <w:lvlText w:val="第%1條"/>
      <w:lvlJc w:val="left"/>
      <w:pPr>
        <w:tabs>
          <w:tab w:val="num" w:pos="1021"/>
        </w:tabs>
        <w:ind w:left="1021" w:hanging="1021"/>
      </w:pPr>
      <w:rPr>
        <w:rFonts w:hint="eastAsia"/>
      </w:rPr>
    </w:lvl>
    <w:lvl w:ilvl="1">
      <w:start w:val="1"/>
      <w:numFmt w:val="taiwaneseCountingThousand"/>
      <w:lvlText w:val="%2、"/>
      <w:lvlJc w:val="left"/>
      <w:pPr>
        <w:tabs>
          <w:tab w:val="num" w:pos="2174"/>
        </w:tabs>
        <w:ind w:left="1531" w:firstLine="283"/>
      </w:pPr>
      <w:rPr>
        <w:rFonts w:hint="eastAsia"/>
      </w:rPr>
    </w:lvl>
    <w:lvl w:ilvl="2">
      <w:start w:val="1"/>
      <w:numFmt w:val="taiwaneseCountingThousand"/>
      <w:lvlText w:val="（%3）"/>
      <w:lvlJc w:val="left"/>
      <w:pPr>
        <w:tabs>
          <w:tab w:val="num" w:pos="2971"/>
        </w:tabs>
        <w:ind w:left="2296" w:hanging="765"/>
      </w:pPr>
      <w:rPr>
        <w:rFonts w:hint="eastAsia"/>
      </w:rPr>
    </w:lvl>
    <w:lvl w:ilvl="3">
      <w:start w:val="1"/>
      <w:numFmt w:val="decimalFullWidth"/>
      <w:lvlText w:val="%4、"/>
      <w:lvlJc w:val="left"/>
      <w:pPr>
        <w:tabs>
          <w:tab w:val="num" w:pos="3016"/>
        </w:tabs>
        <w:ind w:left="2824" w:hanging="528"/>
      </w:pPr>
      <w:rPr>
        <w:rFonts w:hint="eastAsia"/>
      </w:rPr>
    </w:lvl>
    <w:lvl w:ilvl="4">
      <w:start w:val="1"/>
      <w:numFmt w:val="decimalFullWidth"/>
      <w:lvlText w:val="（%5）"/>
      <w:lvlJc w:val="left"/>
      <w:pPr>
        <w:tabs>
          <w:tab w:val="num" w:pos="4264"/>
        </w:tabs>
        <w:ind w:left="3544" w:hanging="72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5E691B0A"/>
    <w:multiLevelType w:val="hybridMultilevel"/>
    <w:tmpl w:val="FEACC004"/>
    <w:lvl w:ilvl="0" w:tplc="C750BB3C">
      <w:start w:val="1"/>
      <w:numFmt w:val="taiwaneseCountingThousand"/>
      <w:lvlText w:val="%1、"/>
      <w:lvlJc w:val="left"/>
      <w:pPr>
        <w:tabs>
          <w:tab w:val="num" w:pos="1531"/>
        </w:tabs>
        <w:ind w:left="1531" w:hanging="510"/>
      </w:pPr>
      <w:rPr>
        <w:rFonts w:ascii="標楷體" w:hint="eastAsia"/>
      </w:rPr>
    </w:lvl>
    <w:lvl w:ilvl="1" w:tplc="52564610">
      <w:numFmt w:val="bullet"/>
      <w:lvlText w:val="○"/>
      <w:lvlJc w:val="left"/>
      <w:pPr>
        <w:tabs>
          <w:tab w:val="num" w:pos="840"/>
        </w:tabs>
        <w:ind w:left="840" w:hanging="360"/>
      </w:pPr>
      <w:rPr>
        <w:rFonts w:ascii="標楷體" w:eastAsia="標楷體" w:hAnsi="標楷體" w:cs="Times New Roman" w:hint="eastAsia"/>
      </w:rPr>
    </w:lvl>
    <w:lvl w:ilvl="2" w:tplc="0E9E0502">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C4"/>
    <w:rsid w:val="00043852"/>
    <w:rsid w:val="000666A6"/>
    <w:rsid w:val="000824A7"/>
    <w:rsid w:val="000C27BD"/>
    <w:rsid w:val="000C7B75"/>
    <w:rsid w:val="001840B0"/>
    <w:rsid w:val="001B3A53"/>
    <w:rsid w:val="001C0FCF"/>
    <w:rsid w:val="00305C2A"/>
    <w:rsid w:val="00326962"/>
    <w:rsid w:val="00332B52"/>
    <w:rsid w:val="00472AB8"/>
    <w:rsid w:val="00477A77"/>
    <w:rsid w:val="004A67BC"/>
    <w:rsid w:val="004E7D6E"/>
    <w:rsid w:val="00553B23"/>
    <w:rsid w:val="005A0879"/>
    <w:rsid w:val="00607E5F"/>
    <w:rsid w:val="00662C42"/>
    <w:rsid w:val="006B1BF3"/>
    <w:rsid w:val="007134CF"/>
    <w:rsid w:val="00725F48"/>
    <w:rsid w:val="007F0038"/>
    <w:rsid w:val="008A6506"/>
    <w:rsid w:val="008F0CDD"/>
    <w:rsid w:val="00905567"/>
    <w:rsid w:val="00A07FAC"/>
    <w:rsid w:val="00AA1F28"/>
    <w:rsid w:val="00B03920"/>
    <w:rsid w:val="00B470BF"/>
    <w:rsid w:val="00B477F8"/>
    <w:rsid w:val="00BC3DBA"/>
    <w:rsid w:val="00BE491C"/>
    <w:rsid w:val="00C61DCF"/>
    <w:rsid w:val="00DE71C4"/>
    <w:rsid w:val="00F031E5"/>
    <w:rsid w:val="00F242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B27A8"/>
  <w15:docId w15:val="{8702AB0C-F475-49E4-9B2C-C4E6E83E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C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E71C4"/>
    <w:pPr>
      <w:ind w:left="1680" w:hanging="1680"/>
    </w:pPr>
    <w:rPr>
      <w:rFonts w:eastAsia="標楷體"/>
      <w:sz w:val="28"/>
    </w:rPr>
  </w:style>
  <w:style w:type="character" w:customStyle="1" w:styleId="a4">
    <w:name w:val="本文縮排 字元"/>
    <w:basedOn w:val="a0"/>
    <w:link w:val="a3"/>
    <w:rsid w:val="00DE71C4"/>
    <w:rPr>
      <w:rFonts w:ascii="Times New Roman" w:eastAsia="標楷體" w:hAnsi="Times New Roman" w:cs="Times New Roman"/>
      <w:sz w:val="28"/>
      <w:szCs w:val="20"/>
    </w:rPr>
  </w:style>
  <w:style w:type="paragraph" w:styleId="a5">
    <w:name w:val="header"/>
    <w:basedOn w:val="a"/>
    <w:link w:val="a6"/>
    <w:uiPriority w:val="99"/>
    <w:unhideWhenUsed/>
    <w:rsid w:val="005A0879"/>
    <w:pPr>
      <w:tabs>
        <w:tab w:val="center" w:pos="4153"/>
        <w:tab w:val="right" w:pos="8306"/>
      </w:tabs>
      <w:snapToGrid w:val="0"/>
    </w:pPr>
    <w:rPr>
      <w:sz w:val="20"/>
    </w:rPr>
  </w:style>
  <w:style w:type="character" w:customStyle="1" w:styleId="a6">
    <w:name w:val="頁首 字元"/>
    <w:basedOn w:val="a0"/>
    <w:link w:val="a5"/>
    <w:uiPriority w:val="99"/>
    <w:rsid w:val="005A0879"/>
    <w:rPr>
      <w:rFonts w:ascii="Times New Roman" w:eastAsia="新細明體" w:hAnsi="Times New Roman" w:cs="Times New Roman"/>
      <w:sz w:val="20"/>
      <w:szCs w:val="20"/>
    </w:rPr>
  </w:style>
  <w:style w:type="paragraph" w:styleId="a7">
    <w:name w:val="footer"/>
    <w:basedOn w:val="a"/>
    <w:link w:val="a8"/>
    <w:uiPriority w:val="99"/>
    <w:unhideWhenUsed/>
    <w:rsid w:val="005A0879"/>
    <w:pPr>
      <w:tabs>
        <w:tab w:val="center" w:pos="4153"/>
        <w:tab w:val="right" w:pos="8306"/>
      </w:tabs>
      <w:snapToGrid w:val="0"/>
    </w:pPr>
    <w:rPr>
      <w:sz w:val="20"/>
    </w:rPr>
  </w:style>
  <w:style w:type="character" w:customStyle="1" w:styleId="a8">
    <w:name w:val="頁尾 字元"/>
    <w:basedOn w:val="a0"/>
    <w:link w:val="a7"/>
    <w:uiPriority w:val="99"/>
    <w:rsid w:val="005A0879"/>
    <w:rPr>
      <w:rFonts w:ascii="Times New Roman" w:eastAsia="新細明體" w:hAnsi="Times New Roman" w:cs="Times New Roman"/>
      <w:sz w:val="20"/>
      <w:szCs w:val="20"/>
    </w:rPr>
  </w:style>
  <w:style w:type="paragraph" w:styleId="a9">
    <w:name w:val="List Paragraph"/>
    <w:basedOn w:val="a"/>
    <w:uiPriority w:val="34"/>
    <w:qFormat/>
    <w:rsid w:val="009055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175</Words>
  <Characters>1002</Characters>
  <Application>Microsoft Office Word</Application>
  <DocSecurity>0</DocSecurity>
  <Lines>8</Lines>
  <Paragraphs>2</Paragraphs>
  <ScaleCrop>false</ScaleCrop>
  <Company>***</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Windows 使用者</cp:lastModifiedBy>
  <cp:revision>6</cp:revision>
  <dcterms:created xsi:type="dcterms:W3CDTF">2021-05-26T11:06:00Z</dcterms:created>
  <dcterms:modified xsi:type="dcterms:W3CDTF">2021-06-09T08:01:00Z</dcterms:modified>
</cp:coreProperties>
</file>